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868E" w14:textId="77777777" w:rsidR="000E641C" w:rsidRDefault="00F10E72">
      <w:pPr>
        <w:tabs>
          <w:tab w:val="center" w:pos="8051"/>
        </w:tabs>
        <w:jc w:val="center"/>
        <w:rPr>
          <w:sz w:val="30"/>
          <w:szCs w:val="30"/>
        </w:rPr>
      </w:pPr>
      <w:bookmarkStart w:id="0" w:name="_gjdgxs" w:colFirst="0" w:colLast="0"/>
      <w:bookmarkEnd w:id="0"/>
      <w:r>
        <w:rPr>
          <w:b/>
          <w:sz w:val="30"/>
          <w:szCs w:val="30"/>
        </w:rPr>
        <w:t>LỊCH CÔNG TÁC</w:t>
      </w:r>
    </w:p>
    <w:p w14:paraId="305ECC94" w14:textId="77777777" w:rsidR="000E641C" w:rsidRDefault="00F10E72">
      <w:pPr>
        <w:tabs>
          <w:tab w:val="center" w:pos="8051"/>
        </w:tabs>
        <w:jc w:val="center"/>
        <w:rPr>
          <w:sz w:val="30"/>
          <w:szCs w:val="30"/>
        </w:rPr>
      </w:pPr>
      <w:r>
        <w:rPr>
          <w:b/>
          <w:sz w:val="30"/>
          <w:szCs w:val="30"/>
        </w:rPr>
        <w:t>(</w:t>
      </w:r>
      <w:r>
        <w:rPr>
          <w:b/>
          <w:i/>
          <w:sz w:val="30"/>
          <w:szCs w:val="30"/>
        </w:rPr>
        <w:t>Tuần từ ngày 11 – 17/3/2024</w:t>
      </w:r>
      <w:r>
        <w:rPr>
          <w:b/>
          <w:sz w:val="30"/>
          <w:szCs w:val="30"/>
        </w:rPr>
        <w:t>)</w:t>
      </w:r>
    </w:p>
    <w:tbl>
      <w:tblPr>
        <w:tblStyle w:val="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
        <w:gridCol w:w="773"/>
        <w:gridCol w:w="1733"/>
        <w:gridCol w:w="4586"/>
        <w:gridCol w:w="4569"/>
        <w:gridCol w:w="1265"/>
        <w:gridCol w:w="1155"/>
      </w:tblGrid>
      <w:tr w:rsidR="000E641C" w14:paraId="0E1663DD" w14:textId="77777777" w:rsidTr="00326EAB">
        <w:trPr>
          <w:trHeight w:val="404"/>
          <w:jc w:val="center"/>
        </w:trPr>
        <w:tc>
          <w:tcPr>
            <w:tcW w:w="247" w:type="pct"/>
            <w:tcBorders>
              <w:bottom w:val="single" w:sz="4" w:space="0" w:color="000000"/>
            </w:tcBorders>
            <w:shd w:val="clear" w:color="auto" w:fill="auto"/>
            <w:tcMar>
              <w:top w:w="0" w:type="dxa"/>
              <w:left w:w="108" w:type="dxa"/>
              <w:bottom w:w="0" w:type="dxa"/>
              <w:right w:w="108" w:type="dxa"/>
            </w:tcMar>
            <w:vAlign w:val="center"/>
          </w:tcPr>
          <w:p w14:paraId="3FDB1F2F" w14:textId="77777777" w:rsidR="000E641C" w:rsidRDefault="00F10E72">
            <w:pPr>
              <w:jc w:val="center"/>
              <w:rPr>
                <w:sz w:val="25"/>
                <w:szCs w:val="25"/>
              </w:rPr>
            </w:pPr>
            <w:r>
              <w:rPr>
                <w:b/>
                <w:sz w:val="25"/>
                <w:szCs w:val="25"/>
              </w:rPr>
              <w:t>Thứ</w:t>
            </w:r>
          </w:p>
        </w:tc>
        <w:tc>
          <w:tcPr>
            <w:tcW w:w="261" w:type="pct"/>
            <w:tcBorders>
              <w:bottom w:val="single" w:sz="4" w:space="0" w:color="000000"/>
            </w:tcBorders>
            <w:shd w:val="clear" w:color="auto" w:fill="auto"/>
            <w:tcMar>
              <w:top w:w="0" w:type="dxa"/>
              <w:left w:w="108" w:type="dxa"/>
              <w:bottom w:w="0" w:type="dxa"/>
              <w:right w:w="108" w:type="dxa"/>
            </w:tcMar>
            <w:vAlign w:val="center"/>
          </w:tcPr>
          <w:p w14:paraId="54482A9C" w14:textId="77777777" w:rsidR="000E641C" w:rsidRDefault="00F10E72">
            <w:pPr>
              <w:jc w:val="center"/>
              <w:rPr>
                <w:sz w:val="25"/>
                <w:szCs w:val="25"/>
              </w:rPr>
            </w:pPr>
            <w:r>
              <w:rPr>
                <w:b/>
                <w:sz w:val="25"/>
                <w:szCs w:val="25"/>
              </w:rPr>
              <w:t>Ngày</w:t>
            </w:r>
          </w:p>
        </w:tc>
        <w:tc>
          <w:tcPr>
            <w:tcW w:w="585" w:type="pct"/>
            <w:tcBorders>
              <w:bottom w:val="single" w:sz="4" w:space="0" w:color="000000"/>
            </w:tcBorders>
            <w:shd w:val="clear" w:color="auto" w:fill="auto"/>
            <w:tcMar>
              <w:top w:w="0" w:type="dxa"/>
              <w:left w:w="108" w:type="dxa"/>
              <w:bottom w:w="0" w:type="dxa"/>
              <w:right w:w="108" w:type="dxa"/>
            </w:tcMar>
            <w:vAlign w:val="center"/>
          </w:tcPr>
          <w:p w14:paraId="6F978905" w14:textId="77777777" w:rsidR="000E641C" w:rsidRDefault="00F10E72">
            <w:pPr>
              <w:jc w:val="center"/>
              <w:rPr>
                <w:sz w:val="25"/>
                <w:szCs w:val="25"/>
              </w:rPr>
            </w:pPr>
            <w:r>
              <w:rPr>
                <w:b/>
                <w:sz w:val="25"/>
                <w:szCs w:val="25"/>
              </w:rPr>
              <w:t>Thời gian</w:t>
            </w:r>
          </w:p>
        </w:tc>
        <w:tc>
          <w:tcPr>
            <w:tcW w:w="1548" w:type="pct"/>
            <w:tcBorders>
              <w:bottom w:val="single" w:sz="4" w:space="0" w:color="000000"/>
            </w:tcBorders>
            <w:shd w:val="clear" w:color="auto" w:fill="auto"/>
            <w:tcMar>
              <w:top w:w="0" w:type="dxa"/>
              <w:left w:w="108" w:type="dxa"/>
              <w:bottom w:w="0" w:type="dxa"/>
              <w:right w:w="108" w:type="dxa"/>
            </w:tcMar>
            <w:vAlign w:val="center"/>
          </w:tcPr>
          <w:p w14:paraId="237089AB" w14:textId="77777777" w:rsidR="000E641C" w:rsidRDefault="00F10E72">
            <w:pPr>
              <w:jc w:val="center"/>
              <w:rPr>
                <w:sz w:val="25"/>
                <w:szCs w:val="25"/>
              </w:rPr>
            </w:pPr>
            <w:r>
              <w:rPr>
                <w:b/>
                <w:sz w:val="25"/>
                <w:szCs w:val="25"/>
              </w:rPr>
              <w:t>Nội dung cuộc họp</w:t>
            </w:r>
          </w:p>
        </w:tc>
        <w:tc>
          <w:tcPr>
            <w:tcW w:w="1542" w:type="pct"/>
            <w:tcBorders>
              <w:bottom w:val="single" w:sz="4" w:space="0" w:color="000000"/>
            </w:tcBorders>
            <w:shd w:val="clear" w:color="auto" w:fill="auto"/>
            <w:tcMar>
              <w:top w:w="0" w:type="dxa"/>
              <w:left w:w="108" w:type="dxa"/>
              <w:bottom w:w="0" w:type="dxa"/>
              <w:right w:w="108" w:type="dxa"/>
            </w:tcMar>
            <w:vAlign w:val="center"/>
          </w:tcPr>
          <w:p w14:paraId="2F5E1A8C" w14:textId="77777777" w:rsidR="000E641C" w:rsidRDefault="00F10E72">
            <w:pPr>
              <w:jc w:val="center"/>
              <w:rPr>
                <w:sz w:val="25"/>
                <w:szCs w:val="25"/>
              </w:rPr>
            </w:pPr>
            <w:r>
              <w:rPr>
                <w:b/>
                <w:sz w:val="25"/>
                <w:szCs w:val="25"/>
              </w:rPr>
              <w:t>Thành phần</w:t>
            </w:r>
          </w:p>
        </w:tc>
        <w:tc>
          <w:tcPr>
            <w:tcW w:w="427" w:type="pct"/>
            <w:tcBorders>
              <w:bottom w:val="single" w:sz="4" w:space="0" w:color="000000"/>
            </w:tcBorders>
            <w:shd w:val="clear" w:color="auto" w:fill="auto"/>
            <w:vAlign w:val="center"/>
          </w:tcPr>
          <w:p w14:paraId="482D33E4" w14:textId="77777777" w:rsidR="000E641C" w:rsidRDefault="00F10E72">
            <w:pPr>
              <w:jc w:val="center"/>
              <w:rPr>
                <w:sz w:val="25"/>
                <w:szCs w:val="25"/>
              </w:rPr>
            </w:pPr>
            <w:r>
              <w:rPr>
                <w:b/>
                <w:sz w:val="25"/>
                <w:szCs w:val="25"/>
              </w:rPr>
              <w:t>Chủ trì</w:t>
            </w:r>
          </w:p>
        </w:tc>
        <w:tc>
          <w:tcPr>
            <w:tcW w:w="390" w:type="pct"/>
            <w:tcBorders>
              <w:bottom w:val="single" w:sz="4" w:space="0" w:color="000000"/>
            </w:tcBorders>
            <w:shd w:val="clear" w:color="auto" w:fill="auto"/>
            <w:vAlign w:val="center"/>
          </w:tcPr>
          <w:p w14:paraId="092C932A" w14:textId="77777777" w:rsidR="000E641C" w:rsidRDefault="00F10E72">
            <w:pPr>
              <w:jc w:val="center"/>
              <w:rPr>
                <w:sz w:val="25"/>
                <w:szCs w:val="25"/>
              </w:rPr>
            </w:pPr>
            <w:r>
              <w:rPr>
                <w:b/>
                <w:sz w:val="25"/>
                <w:szCs w:val="25"/>
              </w:rPr>
              <w:t>Địa điểm</w:t>
            </w:r>
          </w:p>
        </w:tc>
      </w:tr>
      <w:tr w:rsidR="00B53B10" w14:paraId="77D98F1E" w14:textId="77777777" w:rsidTr="00326EAB">
        <w:trPr>
          <w:trHeight w:val="410"/>
          <w:jc w:val="center"/>
        </w:trPr>
        <w:tc>
          <w:tcPr>
            <w:tcW w:w="247" w:type="pct"/>
            <w:vMerge w:val="restart"/>
            <w:shd w:val="clear" w:color="auto" w:fill="EEECE1"/>
            <w:tcMar>
              <w:top w:w="0" w:type="dxa"/>
              <w:left w:w="108" w:type="dxa"/>
              <w:bottom w:w="0" w:type="dxa"/>
              <w:right w:w="108" w:type="dxa"/>
            </w:tcMar>
            <w:vAlign w:val="center"/>
          </w:tcPr>
          <w:p w14:paraId="0C01D235" w14:textId="77777777" w:rsidR="00B53B10" w:rsidRDefault="00B53B10" w:rsidP="00B53B10">
            <w:pPr>
              <w:jc w:val="center"/>
              <w:rPr>
                <w:sz w:val="25"/>
                <w:szCs w:val="25"/>
              </w:rPr>
            </w:pPr>
            <w:r>
              <w:rPr>
                <w:b/>
                <w:sz w:val="25"/>
                <w:szCs w:val="25"/>
              </w:rPr>
              <w:t>Hai</w:t>
            </w:r>
          </w:p>
        </w:tc>
        <w:tc>
          <w:tcPr>
            <w:tcW w:w="261" w:type="pct"/>
            <w:vMerge w:val="restart"/>
            <w:shd w:val="clear" w:color="auto" w:fill="EEECE1"/>
            <w:tcMar>
              <w:top w:w="0" w:type="dxa"/>
              <w:left w:w="108" w:type="dxa"/>
              <w:bottom w:w="0" w:type="dxa"/>
              <w:right w:w="108" w:type="dxa"/>
            </w:tcMar>
            <w:vAlign w:val="center"/>
          </w:tcPr>
          <w:p w14:paraId="3CE9E238" w14:textId="77777777" w:rsidR="00B53B10" w:rsidRDefault="00B53B10" w:rsidP="00B53B10">
            <w:pPr>
              <w:jc w:val="center"/>
              <w:rPr>
                <w:b/>
                <w:i/>
                <w:sz w:val="25"/>
                <w:szCs w:val="25"/>
              </w:rPr>
            </w:pPr>
            <w:r>
              <w:rPr>
                <w:b/>
                <w:i/>
                <w:sz w:val="25"/>
                <w:szCs w:val="25"/>
              </w:rPr>
              <w:t>11</w:t>
            </w:r>
          </w:p>
        </w:tc>
        <w:tc>
          <w:tcPr>
            <w:tcW w:w="585" w:type="pct"/>
            <w:shd w:val="clear" w:color="auto" w:fill="EEECE1"/>
            <w:tcMar>
              <w:top w:w="0" w:type="dxa"/>
              <w:left w:w="108" w:type="dxa"/>
              <w:bottom w:w="0" w:type="dxa"/>
              <w:right w:w="108" w:type="dxa"/>
            </w:tcMar>
            <w:vAlign w:val="center"/>
          </w:tcPr>
          <w:p w14:paraId="73984333" w14:textId="77777777" w:rsidR="00B53B10" w:rsidRDefault="00B53B10" w:rsidP="00B53B10">
            <w:pPr>
              <w:jc w:val="center"/>
              <w:rPr>
                <w:sz w:val="25"/>
                <w:szCs w:val="25"/>
              </w:rPr>
            </w:pPr>
            <w:r>
              <w:rPr>
                <w:sz w:val="25"/>
                <w:szCs w:val="25"/>
              </w:rPr>
              <w:t>08g00 – 09g00</w:t>
            </w:r>
          </w:p>
        </w:tc>
        <w:tc>
          <w:tcPr>
            <w:tcW w:w="1548" w:type="pct"/>
            <w:shd w:val="clear" w:color="auto" w:fill="EEECE1"/>
            <w:tcMar>
              <w:top w:w="0" w:type="dxa"/>
              <w:left w:w="108" w:type="dxa"/>
              <w:bottom w:w="0" w:type="dxa"/>
              <w:right w:w="108" w:type="dxa"/>
            </w:tcMar>
            <w:vAlign w:val="center"/>
          </w:tcPr>
          <w:p w14:paraId="3356F8F5" w14:textId="77777777" w:rsidR="00B53B10" w:rsidRDefault="00B53B10" w:rsidP="00B53B10">
            <w:pPr>
              <w:jc w:val="both"/>
              <w:rPr>
                <w:sz w:val="25"/>
                <w:szCs w:val="25"/>
              </w:rPr>
            </w:pPr>
            <w:r>
              <w:rPr>
                <w:sz w:val="25"/>
                <w:szCs w:val="25"/>
              </w:rPr>
              <w:t>Rà soát công việc Ban Chỉ huy Quân sự của nhà trường</w:t>
            </w:r>
          </w:p>
        </w:tc>
        <w:tc>
          <w:tcPr>
            <w:tcW w:w="1542" w:type="pct"/>
            <w:shd w:val="clear" w:color="auto" w:fill="EEECE1"/>
            <w:tcMar>
              <w:top w:w="0" w:type="dxa"/>
              <w:left w:w="108" w:type="dxa"/>
              <w:bottom w:w="0" w:type="dxa"/>
              <w:right w:w="108" w:type="dxa"/>
            </w:tcMar>
            <w:vAlign w:val="center"/>
          </w:tcPr>
          <w:p w14:paraId="2A99AB8B" w14:textId="77777777" w:rsidR="00B53B10" w:rsidRDefault="00B53B10" w:rsidP="00B53B10">
            <w:pPr>
              <w:jc w:val="both"/>
              <w:rPr>
                <w:sz w:val="25"/>
                <w:szCs w:val="25"/>
              </w:rPr>
            </w:pPr>
            <w:r>
              <w:rPr>
                <w:sz w:val="25"/>
                <w:szCs w:val="25"/>
              </w:rPr>
              <w:t>TĐLý, BN.Hùng, NVNăm, N.HVũ, NVCường, NĐThạch, LĐChính</w:t>
            </w:r>
          </w:p>
        </w:tc>
        <w:tc>
          <w:tcPr>
            <w:tcW w:w="427" w:type="pct"/>
            <w:shd w:val="clear" w:color="auto" w:fill="EEECE1"/>
            <w:vAlign w:val="center"/>
          </w:tcPr>
          <w:p w14:paraId="6456B37C" w14:textId="77777777" w:rsidR="00B53B10" w:rsidRDefault="00B53B10" w:rsidP="00B53B10">
            <w:pPr>
              <w:jc w:val="center"/>
              <w:rPr>
                <w:sz w:val="25"/>
                <w:szCs w:val="25"/>
              </w:rPr>
            </w:pPr>
            <w:r>
              <w:rPr>
                <w:sz w:val="25"/>
                <w:szCs w:val="25"/>
              </w:rPr>
              <w:t>TĐLý</w:t>
            </w:r>
          </w:p>
        </w:tc>
        <w:tc>
          <w:tcPr>
            <w:tcW w:w="390" w:type="pct"/>
            <w:shd w:val="clear" w:color="auto" w:fill="EEECE1"/>
            <w:vAlign w:val="center"/>
          </w:tcPr>
          <w:p w14:paraId="6D307A87" w14:textId="77777777" w:rsidR="00B53B10" w:rsidRDefault="00B53B10" w:rsidP="00B53B10">
            <w:pPr>
              <w:jc w:val="center"/>
              <w:rPr>
                <w:sz w:val="25"/>
                <w:szCs w:val="25"/>
              </w:rPr>
            </w:pPr>
            <w:r>
              <w:rPr>
                <w:sz w:val="25"/>
                <w:szCs w:val="25"/>
              </w:rPr>
              <w:t>P103</w:t>
            </w:r>
          </w:p>
        </w:tc>
      </w:tr>
      <w:tr w:rsidR="00B53B10" w14:paraId="441F0C6C" w14:textId="77777777" w:rsidTr="00326EAB">
        <w:trPr>
          <w:trHeight w:val="410"/>
          <w:jc w:val="center"/>
        </w:trPr>
        <w:tc>
          <w:tcPr>
            <w:tcW w:w="247" w:type="pct"/>
            <w:vMerge/>
            <w:shd w:val="clear" w:color="auto" w:fill="EEECE1"/>
            <w:tcMar>
              <w:top w:w="0" w:type="dxa"/>
              <w:left w:w="108" w:type="dxa"/>
              <w:bottom w:w="0" w:type="dxa"/>
              <w:right w:w="108" w:type="dxa"/>
            </w:tcMar>
            <w:vAlign w:val="center"/>
          </w:tcPr>
          <w:p w14:paraId="70545853"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6ECD4DAD"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EEECE1"/>
            <w:tcMar>
              <w:top w:w="0" w:type="dxa"/>
              <w:left w:w="108" w:type="dxa"/>
              <w:bottom w:w="0" w:type="dxa"/>
              <w:right w:w="108" w:type="dxa"/>
            </w:tcMar>
            <w:vAlign w:val="center"/>
          </w:tcPr>
          <w:p w14:paraId="5529EAD8" w14:textId="77777777" w:rsidR="00B53B10" w:rsidRDefault="00B53B10" w:rsidP="00B53B10">
            <w:pPr>
              <w:jc w:val="center"/>
              <w:rPr>
                <w:sz w:val="25"/>
                <w:szCs w:val="25"/>
              </w:rPr>
            </w:pPr>
            <w:r>
              <w:rPr>
                <w:sz w:val="25"/>
                <w:szCs w:val="25"/>
              </w:rPr>
              <w:t>09g00 – 10g00</w:t>
            </w:r>
          </w:p>
        </w:tc>
        <w:tc>
          <w:tcPr>
            <w:tcW w:w="1548" w:type="pct"/>
            <w:shd w:val="clear" w:color="auto" w:fill="EEECE1"/>
            <w:tcMar>
              <w:top w:w="0" w:type="dxa"/>
              <w:left w:w="108" w:type="dxa"/>
              <w:bottom w:w="0" w:type="dxa"/>
              <w:right w:w="108" w:type="dxa"/>
            </w:tcMar>
            <w:vAlign w:val="center"/>
          </w:tcPr>
          <w:p w14:paraId="44234A31" w14:textId="77777777" w:rsidR="00B53B10" w:rsidRDefault="00B53B10" w:rsidP="00B53B10">
            <w:pPr>
              <w:jc w:val="both"/>
              <w:rPr>
                <w:sz w:val="25"/>
                <w:szCs w:val="25"/>
              </w:rPr>
            </w:pPr>
            <w:r>
              <w:rPr>
                <w:sz w:val="25"/>
                <w:szCs w:val="25"/>
              </w:rPr>
              <w:t>Rà soát công tác chuẩn bị tổ chức 02 hội nghị (i) Hội nghị triển khai hoạt động KH&amp;CN năm 2024 của Bộ GD&amp;ĐT; (ii) Hội thảo, tập huấn nâng cao năng lực cho cán bộ quản lý KHCN về sở hữu trí tuệ, chuyển giao công nghệ và đổi mới sáng tạo</w:t>
            </w:r>
          </w:p>
        </w:tc>
        <w:tc>
          <w:tcPr>
            <w:tcW w:w="1542" w:type="pct"/>
            <w:shd w:val="clear" w:color="auto" w:fill="EEECE1"/>
            <w:tcMar>
              <w:top w:w="0" w:type="dxa"/>
              <w:left w:w="108" w:type="dxa"/>
              <w:bottom w:w="0" w:type="dxa"/>
              <w:right w:w="108" w:type="dxa"/>
            </w:tcMar>
            <w:vAlign w:val="center"/>
          </w:tcPr>
          <w:p w14:paraId="18E21EF5" w14:textId="77777777" w:rsidR="00B53B10" w:rsidRDefault="00B53B10" w:rsidP="00B53B10">
            <w:pPr>
              <w:jc w:val="both"/>
              <w:rPr>
                <w:sz w:val="25"/>
                <w:szCs w:val="25"/>
              </w:rPr>
            </w:pPr>
            <w:r>
              <w:rPr>
                <w:sz w:val="25"/>
                <w:szCs w:val="25"/>
              </w:rPr>
              <w:t>NTToàn, Các phòng QLNCKH, TTTT, QTVT, KHTC, HC, Đoàn Thanh niên, Trung tâm ƯTDNCN</w:t>
            </w:r>
          </w:p>
        </w:tc>
        <w:tc>
          <w:tcPr>
            <w:tcW w:w="427" w:type="pct"/>
            <w:shd w:val="clear" w:color="auto" w:fill="EEECE1"/>
            <w:vAlign w:val="center"/>
          </w:tcPr>
          <w:p w14:paraId="35CA58B9" w14:textId="77777777" w:rsidR="00B53B10" w:rsidRDefault="00B53B10" w:rsidP="00B53B10">
            <w:pPr>
              <w:jc w:val="center"/>
              <w:rPr>
                <w:sz w:val="25"/>
                <w:szCs w:val="25"/>
              </w:rPr>
            </w:pPr>
            <w:r>
              <w:rPr>
                <w:sz w:val="25"/>
                <w:szCs w:val="25"/>
              </w:rPr>
              <w:t>NTToàn</w:t>
            </w:r>
          </w:p>
        </w:tc>
        <w:tc>
          <w:tcPr>
            <w:tcW w:w="390" w:type="pct"/>
            <w:shd w:val="clear" w:color="auto" w:fill="EEECE1"/>
            <w:vAlign w:val="center"/>
          </w:tcPr>
          <w:p w14:paraId="2EBA8222" w14:textId="77777777" w:rsidR="00B53B10" w:rsidRDefault="00B53B10" w:rsidP="00B53B10">
            <w:pPr>
              <w:jc w:val="center"/>
              <w:rPr>
                <w:sz w:val="25"/>
                <w:szCs w:val="25"/>
              </w:rPr>
            </w:pPr>
            <w:r>
              <w:rPr>
                <w:sz w:val="25"/>
                <w:szCs w:val="25"/>
              </w:rPr>
              <w:t>P103</w:t>
            </w:r>
          </w:p>
        </w:tc>
      </w:tr>
      <w:tr w:rsidR="00B53B10" w14:paraId="4D818FDE" w14:textId="77777777" w:rsidTr="00326EAB">
        <w:trPr>
          <w:trHeight w:val="410"/>
          <w:jc w:val="center"/>
        </w:trPr>
        <w:tc>
          <w:tcPr>
            <w:tcW w:w="247" w:type="pct"/>
            <w:vMerge/>
            <w:shd w:val="clear" w:color="auto" w:fill="EEECE1"/>
            <w:tcMar>
              <w:top w:w="0" w:type="dxa"/>
              <w:left w:w="108" w:type="dxa"/>
              <w:bottom w:w="0" w:type="dxa"/>
              <w:right w:w="108" w:type="dxa"/>
            </w:tcMar>
            <w:vAlign w:val="center"/>
          </w:tcPr>
          <w:p w14:paraId="762C5C4E"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1EDE0AB5"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EEECE1"/>
            <w:tcMar>
              <w:top w:w="0" w:type="dxa"/>
              <w:left w:w="108" w:type="dxa"/>
              <w:bottom w:w="0" w:type="dxa"/>
              <w:right w:w="108" w:type="dxa"/>
            </w:tcMar>
            <w:vAlign w:val="center"/>
          </w:tcPr>
          <w:p w14:paraId="474D8AA9" w14:textId="77777777" w:rsidR="00B53B10" w:rsidRDefault="00B53B10" w:rsidP="00B53B10">
            <w:pPr>
              <w:jc w:val="center"/>
              <w:rPr>
                <w:sz w:val="25"/>
                <w:szCs w:val="25"/>
              </w:rPr>
            </w:pPr>
            <w:r>
              <w:rPr>
                <w:sz w:val="25"/>
                <w:szCs w:val="25"/>
              </w:rPr>
              <w:t>15g00 – 15g30</w:t>
            </w:r>
          </w:p>
        </w:tc>
        <w:tc>
          <w:tcPr>
            <w:tcW w:w="1548" w:type="pct"/>
            <w:shd w:val="clear" w:color="auto" w:fill="EEECE1"/>
            <w:tcMar>
              <w:top w:w="0" w:type="dxa"/>
              <w:left w:w="108" w:type="dxa"/>
              <w:bottom w:w="0" w:type="dxa"/>
              <w:right w:w="108" w:type="dxa"/>
            </w:tcMar>
            <w:vAlign w:val="center"/>
          </w:tcPr>
          <w:p w14:paraId="04CD451F" w14:textId="77777777" w:rsidR="00B53B10" w:rsidRDefault="00B53B10" w:rsidP="00B53B10">
            <w:pPr>
              <w:jc w:val="both"/>
              <w:rPr>
                <w:sz w:val="25"/>
                <w:szCs w:val="25"/>
              </w:rPr>
            </w:pPr>
            <w:r>
              <w:rPr>
                <w:sz w:val="25"/>
                <w:szCs w:val="25"/>
              </w:rPr>
              <w:t>Tiếp Ông Jos Leeters, chuyên gia Hà Lan</w:t>
            </w:r>
          </w:p>
        </w:tc>
        <w:tc>
          <w:tcPr>
            <w:tcW w:w="1542" w:type="pct"/>
            <w:shd w:val="clear" w:color="auto" w:fill="EEECE1"/>
            <w:tcMar>
              <w:top w:w="0" w:type="dxa"/>
              <w:left w:w="108" w:type="dxa"/>
              <w:bottom w:w="0" w:type="dxa"/>
              <w:right w:w="108" w:type="dxa"/>
            </w:tcMar>
            <w:vAlign w:val="center"/>
          </w:tcPr>
          <w:p w14:paraId="51E173ED" w14:textId="77777777" w:rsidR="00B53B10" w:rsidRDefault="00B53B10" w:rsidP="00B53B10">
            <w:pPr>
              <w:jc w:val="both"/>
              <w:rPr>
                <w:sz w:val="25"/>
                <w:szCs w:val="25"/>
              </w:rPr>
            </w:pPr>
            <w:r>
              <w:rPr>
                <w:sz w:val="25"/>
                <w:szCs w:val="25"/>
              </w:rPr>
              <w:t>NTToàn, NNThùy, VTDân, TVBình</w:t>
            </w:r>
          </w:p>
        </w:tc>
        <w:tc>
          <w:tcPr>
            <w:tcW w:w="427" w:type="pct"/>
            <w:shd w:val="clear" w:color="auto" w:fill="EEECE1"/>
            <w:vAlign w:val="center"/>
          </w:tcPr>
          <w:p w14:paraId="512937BE" w14:textId="77777777" w:rsidR="00B53B10" w:rsidRDefault="00B53B10" w:rsidP="00B53B10">
            <w:pPr>
              <w:jc w:val="center"/>
              <w:rPr>
                <w:sz w:val="25"/>
                <w:szCs w:val="25"/>
              </w:rPr>
            </w:pPr>
            <w:r>
              <w:rPr>
                <w:sz w:val="25"/>
                <w:szCs w:val="25"/>
              </w:rPr>
              <w:t>NTToàn</w:t>
            </w:r>
          </w:p>
        </w:tc>
        <w:tc>
          <w:tcPr>
            <w:tcW w:w="390" w:type="pct"/>
            <w:shd w:val="clear" w:color="auto" w:fill="EEECE1"/>
            <w:vAlign w:val="center"/>
          </w:tcPr>
          <w:p w14:paraId="354C5C66" w14:textId="77777777" w:rsidR="00B53B10" w:rsidRDefault="00B53B10" w:rsidP="00B53B10">
            <w:pPr>
              <w:jc w:val="center"/>
              <w:rPr>
                <w:sz w:val="25"/>
                <w:szCs w:val="25"/>
              </w:rPr>
            </w:pPr>
            <w:r>
              <w:rPr>
                <w:sz w:val="25"/>
                <w:szCs w:val="25"/>
              </w:rPr>
              <w:t>P103</w:t>
            </w:r>
          </w:p>
        </w:tc>
      </w:tr>
      <w:tr w:rsidR="00B53B10" w14:paraId="33380BA1" w14:textId="77777777" w:rsidTr="00326EAB">
        <w:trPr>
          <w:trHeight w:val="410"/>
          <w:jc w:val="center"/>
        </w:trPr>
        <w:tc>
          <w:tcPr>
            <w:tcW w:w="247" w:type="pct"/>
            <w:vMerge w:val="restart"/>
            <w:shd w:val="clear" w:color="auto" w:fill="auto"/>
            <w:tcMar>
              <w:top w:w="0" w:type="dxa"/>
              <w:left w:w="108" w:type="dxa"/>
              <w:bottom w:w="0" w:type="dxa"/>
              <w:right w:w="108" w:type="dxa"/>
            </w:tcMar>
            <w:vAlign w:val="center"/>
          </w:tcPr>
          <w:p w14:paraId="7E79172E" w14:textId="77777777" w:rsidR="00B53B10" w:rsidRDefault="00B53B10" w:rsidP="00B53B10">
            <w:pPr>
              <w:jc w:val="center"/>
              <w:rPr>
                <w:b/>
                <w:sz w:val="25"/>
                <w:szCs w:val="25"/>
              </w:rPr>
            </w:pPr>
            <w:r>
              <w:rPr>
                <w:b/>
                <w:sz w:val="25"/>
                <w:szCs w:val="25"/>
              </w:rPr>
              <w:t>Ba</w:t>
            </w:r>
          </w:p>
        </w:tc>
        <w:tc>
          <w:tcPr>
            <w:tcW w:w="261" w:type="pct"/>
            <w:vMerge w:val="restart"/>
            <w:shd w:val="clear" w:color="auto" w:fill="auto"/>
            <w:tcMar>
              <w:top w:w="0" w:type="dxa"/>
              <w:left w:w="108" w:type="dxa"/>
              <w:bottom w:w="0" w:type="dxa"/>
              <w:right w:w="108" w:type="dxa"/>
            </w:tcMar>
            <w:vAlign w:val="center"/>
          </w:tcPr>
          <w:p w14:paraId="067B3042" w14:textId="77777777" w:rsidR="00B53B10" w:rsidRDefault="00B53B10" w:rsidP="00B53B10">
            <w:pPr>
              <w:jc w:val="center"/>
              <w:rPr>
                <w:b/>
                <w:i/>
                <w:sz w:val="25"/>
                <w:szCs w:val="25"/>
              </w:rPr>
            </w:pPr>
            <w:r>
              <w:rPr>
                <w:b/>
                <w:i/>
                <w:sz w:val="25"/>
                <w:szCs w:val="25"/>
              </w:rPr>
              <w:t>12</w:t>
            </w:r>
          </w:p>
        </w:tc>
        <w:tc>
          <w:tcPr>
            <w:tcW w:w="585" w:type="pct"/>
            <w:shd w:val="clear" w:color="auto" w:fill="auto"/>
            <w:tcMar>
              <w:top w:w="0" w:type="dxa"/>
              <w:left w:w="108" w:type="dxa"/>
              <w:bottom w:w="0" w:type="dxa"/>
              <w:right w:w="108" w:type="dxa"/>
            </w:tcMar>
            <w:vAlign w:val="center"/>
          </w:tcPr>
          <w:p w14:paraId="3EF700DC" w14:textId="77777777" w:rsidR="00B53B10" w:rsidRDefault="00B53B10" w:rsidP="00B53B10">
            <w:pPr>
              <w:jc w:val="center"/>
              <w:rPr>
                <w:sz w:val="25"/>
                <w:szCs w:val="25"/>
              </w:rPr>
            </w:pPr>
            <w:r>
              <w:rPr>
                <w:sz w:val="25"/>
                <w:szCs w:val="25"/>
              </w:rPr>
              <w:t>Bắt đầu từ 08g00 ngày 12/3 đến 12g00 ngày 27/3/2024</w:t>
            </w:r>
          </w:p>
        </w:tc>
        <w:tc>
          <w:tcPr>
            <w:tcW w:w="1548" w:type="pct"/>
            <w:shd w:val="clear" w:color="auto" w:fill="auto"/>
            <w:tcMar>
              <w:top w:w="0" w:type="dxa"/>
              <w:left w:w="108" w:type="dxa"/>
              <w:bottom w:w="0" w:type="dxa"/>
              <w:right w:w="108" w:type="dxa"/>
            </w:tcMar>
            <w:vAlign w:val="center"/>
          </w:tcPr>
          <w:p w14:paraId="24E8CA32" w14:textId="77777777" w:rsidR="00B53B10" w:rsidRDefault="00B53B10" w:rsidP="00B53B10">
            <w:pPr>
              <w:jc w:val="both"/>
              <w:rPr>
                <w:sz w:val="25"/>
                <w:szCs w:val="25"/>
              </w:rPr>
            </w:pPr>
            <w:r>
              <w:rPr>
                <w:sz w:val="25"/>
                <w:szCs w:val="25"/>
              </w:rPr>
              <w:t>Hội thao truyền thống sinh viên Trường ĐH Nông Lâm TP.HCM năm 2024</w:t>
            </w:r>
          </w:p>
        </w:tc>
        <w:tc>
          <w:tcPr>
            <w:tcW w:w="1542" w:type="pct"/>
            <w:shd w:val="clear" w:color="auto" w:fill="auto"/>
            <w:tcMar>
              <w:top w:w="0" w:type="dxa"/>
              <w:left w:w="108" w:type="dxa"/>
              <w:bottom w:w="0" w:type="dxa"/>
              <w:right w:w="108" w:type="dxa"/>
            </w:tcMar>
            <w:vAlign w:val="center"/>
          </w:tcPr>
          <w:p w14:paraId="11A1A494" w14:textId="77777777" w:rsidR="00B53B10" w:rsidRDefault="00B53B10" w:rsidP="00B53B10">
            <w:pPr>
              <w:jc w:val="both"/>
              <w:rPr>
                <w:sz w:val="25"/>
                <w:szCs w:val="25"/>
              </w:rPr>
            </w:pPr>
            <w:r>
              <w:rPr>
                <w:sz w:val="25"/>
                <w:szCs w:val="25"/>
              </w:rPr>
              <w:t>TĐLý, Hội Thể thao, Ban Tổ chức Hội thao sinh viên năm 2024, Các đoàn vận động viên, sinh viên</w:t>
            </w:r>
          </w:p>
        </w:tc>
        <w:tc>
          <w:tcPr>
            <w:tcW w:w="427" w:type="pct"/>
            <w:shd w:val="clear" w:color="auto" w:fill="auto"/>
            <w:vAlign w:val="center"/>
          </w:tcPr>
          <w:p w14:paraId="01336F07" w14:textId="77777777" w:rsidR="00B53B10" w:rsidRDefault="00B53B10" w:rsidP="00B53B10">
            <w:pPr>
              <w:jc w:val="center"/>
              <w:rPr>
                <w:sz w:val="25"/>
                <w:szCs w:val="25"/>
              </w:rPr>
            </w:pPr>
            <w:r>
              <w:rPr>
                <w:sz w:val="25"/>
                <w:szCs w:val="25"/>
              </w:rPr>
              <w:t>TĐLý</w:t>
            </w:r>
          </w:p>
        </w:tc>
        <w:tc>
          <w:tcPr>
            <w:tcW w:w="390" w:type="pct"/>
            <w:shd w:val="clear" w:color="auto" w:fill="auto"/>
            <w:vAlign w:val="center"/>
          </w:tcPr>
          <w:p w14:paraId="2D3707EE" w14:textId="77777777" w:rsidR="00B53B10" w:rsidRDefault="00B53B10" w:rsidP="00B53B10">
            <w:pPr>
              <w:jc w:val="center"/>
              <w:rPr>
                <w:sz w:val="25"/>
                <w:szCs w:val="25"/>
              </w:rPr>
            </w:pPr>
            <w:r>
              <w:rPr>
                <w:sz w:val="25"/>
                <w:szCs w:val="25"/>
              </w:rPr>
              <w:t>Nhà Thi đấu, Sân KTX B, Sân Phượng Vỹ</w:t>
            </w:r>
          </w:p>
        </w:tc>
      </w:tr>
      <w:tr w:rsidR="00B53B10" w14:paraId="3168FB23" w14:textId="77777777" w:rsidTr="00326EAB">
        <w:trPr>
          <w:trHeight w:val="410"/>
          <w:jc w:val="center"/>
        </w:trPr>
        <w:tc>
          <w:tcPr>
            <w:tcW w:w="247" w:type="pct"/>
            <w:vMerge/>
            <w:shd w:val="clear" w:color="auto" w:fill="auto"/>
            <w:tcMar>
              <w:top w:w="0" w:type="dxa"/>
              <w:left w:w="108" w:type="dxa"/>
              <w:bottom w:w="0" w:type="dxa"/>
              <w:right w:w="108" w:type="dxa"/>
            </w:tcMar>
            <w:vAlign w:val="center"/>
          </w:tcPr>
          <w:p w14:paraId="0823007D"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auto"/>
            <w:tcMar>
              <w:top w:w="0" w:type="dxa"/>
              <w:left w:w="108" w:type="dxa"/>
              <w:bottom w:w="0" w:type="dxa"/>
              <w:right w:w="108" w:type="dxa"/>
            </w:tcMar>
            <w:vAlign w:val="center"/>
          </w:tcPr>
          <w:p w14:paraId="41D660D6"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auto"/>
            <w:tcMar>
              <w:top w:w="0" w:type="dxa"/>
              <w:left w:w="108" w:type="dxa"/>
              <w:bottom w:w="0" w:type="dxa"/>
              <w:right w:w="108" w:type="dxa"/>
            </w:tcMar>
            <w:vAlign w:val="center"/>
          </w:tcPr>
          <w:p w14:paraId="584DD462" w14:textId="77777777" w:rsidR="00B53B10" w:rsidRDefault="00B53B10" w:rsidP="00B53B10">
            <w:pPr>
              <w:jc w:val="center"/>
              <w:rPr>
                <w:sz w:val="25"/>
                <w:szCs w:val="25"/>
              </w:rPr>
            </w:pPr>
            <w:r>
              <w:rPr>
                <w:sz w:val="25"/>
                <w:szCs w:val="25"/>
              </w:rPr>
              <w:t>08g00 – 10g30</w:t>
            </w:r>
          </w:p>
        </w:tc>
        <w:tc>
          <w:tcPr>
            <w:tcW w:w="1548" w:type="pct"/>
            <w:shd w:val="clear" w:color="auto" w:fill="auto"/>
            <w:tcMar>
              <w:top w:w="0" w:type="dxa"/>
              <w:left w:w="108" w:type="dxa"/>
              <w:bottom w:w="0" w:type="dxa"/>
              <w:right w:w="108" w:type="dxa"/>
            </w:tcMar>
            <w:vAlign w:val="center"/>
          </w:tcPr>
          <w:p w14:paraId="3CD9A5A5" w14:textId="77777777" w:rsidR="00B53B10" w:rsidRDefault="00B53B10" w:rsidP="00B53B10">
            <w:pPr>
              <w:jc w:val="both"/>
              <w:rPr>
                <w:sz w:val="25"/>
                <w:szCs w:val="25"/>
              </w:rPr>
            </w:pPr>
            <w:r>
              <w:rPr>
                <w:sz w:val="25"/>
                <w:szCs w:val="25"/>
              </w:rPr>
              <w:t>Khai mạc Hội thao truyền thống sinh viên Trường ĐH Nông Lâm TP.HCM năm 2024</w:t>
            </w:r>
          </w:p>
        </w:tc>
        <w:tc>
          <w:tcPr>
            <w:tcW w:w="1542" w:type="pct"/>
            <w:shd w:val="clear" w:color="auto" w:fill="auto"/>
            <w:tcMar>
              <w:top w:w="0" w:type="dxa"/>
              <w:left w:w="108" w:type="dxa"/>
              <w:bottom w:w="0" w:type="dxa"/>
              <w:right w:w="108" w:type="dxa"/>
            </w:tcMar>
            <w:vAlign w:val="center"/>
          </w:tcPr>
          <w:p w14:paraId="04B46FF4" w14:textId="77777777" w:rsidR="00B53B10" w:rsidRDefault="00B53B10" w:rsidP="00B53B10">
            <w:pPr>
              <w:jc w:val="both"/>
              <w:rPr>
                <w:sz w:val="25"/>
                <w:szCs w:val="25"/>
              </w:rPr>
            </w:pPr>
            <w:r>
              <w:rPr>
                <w:sz w:val="25"/>
                <w:szCs w:val="25"/>
              </w:rPr>
              <w:t>Đảng ủy, Ban Giám hiệu, Hội Thể thao, Trung tâm DVSV, Ban Chủ nhiệm các khoa, Công đoàn trường, Đoàn Thanh niên, Hội sinh viên, Ban Tổ chức Hội thao sinh viên naăm 2024, Các đoàn vận động viên, sinh viên</w:t>
            </w:r>
          </w:p>
        </w:tc>
        <w:tc>
          <w:tcPr>
            <w:tcW w:w="427" w:type="pct"/>
            <w:shd w:val="clear" w:color="auto" w:fill="auto"/>
            <w:vAlign w:val="center"/>
          </w:tcPr>
          <w:p w14:paraId="1937A249" w14:textId="77777777" w:rsidR="00B53B10" w:rsidRDefault="00B53B10" w:rsidP="00B53B10">
            <w:pPr>
              <w:jc w:val="center"/>
              <w:rPr>
                <w:sz w:val="25"/>
                <w:szCs w:val="25"/>
              </w:rPr>
            </w:pPr>
            <w:r>
              <w:rPr>
                <w:sz w:val="25"/>
                <w:szCs w:val="25"/>
              </w:rPr>
              <w:t>TĐLý</w:t>
            </w:r>
          </w:p>
        </w:tc>
        <w:tc>
          <w:tcPr>
            <w:tcW w:w="390" w:type="pct"/>
            <w:shd w:val="clear" w:color="auto" w:fill="auto"/>
            <w:vAlign w:val="center"/>
          </w:tcPr>
          <w:p w14:paraId="0659784E" w14:textId="77777777" w:rsidR="00B53B10" w:rsidRDefault="00B53B10" w:rsidP="00B53B10">
            <w:pPr>
              <w:jc w:val="center"/>
              <w:rPr>
                <w:sz w:val="25"/>
                <w:szCs w:val="25"/>
              </w:rPr>
            </w:pPr>
            <w:r>
              <w:rPr>
                <w:sz w:val="25"/>
                <w:szCs w:val="25"/>
              </w:rPr>
              <w:t>Nhà Thi đấu</w:t>
            </w:r>
          </w:p>
        </w:tc>
      </w:tr>
      <w:tr w:rsidR="00B53B10" w14:paraId="5DA9D754" w14:textId="77777777" w:rsidTr="00326EAB">
        <w:trPr>
          <w:trHeight w:val="410"/>
          <w:jc w:val="center"/>
        </w:trPr>
        <w:tc>
          <w:tcPr>
            <w:tcW w:w="247" w:type="pct"/>
            <w:vMerge/>
            <w:shd w:val="clear" w:color="auto" w:fill="auto"/>
            <w:tcMar>
              <w:top w:w="0" w:type="dxa"/>
              <w:left w:w="108" w:type="dxa"/>
              <w:bottom w:w="0" w:type="dxa"/>
              <w:right w:w="108" w:type="dxa"/>
            </w:tcMar>
            <w:vAlign w:val="center"/>
          </w:tcPr>
          <w:p w14:paraId="23774D66"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auto"/>
            <w:tcMar>
              <w:top w:w="0" w:type="dxa"/>
              <w:left w:w="108" w:type="dxa"/>
              <w:bottom w:w="0" w:type="dxa"/>
              <w:right w:w="108" w:type="dxa"/>
            </w:tcMar>
            <w:vAlign w:val="center"/>
          </w:tcPr>
          <w:p w14:paraId="32E11A2C"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auto"/>
            <w:tcMar>
              <w:top w:w="0" w:type="dxa"/>
              <w:left w:w="108" w:type="dxa"/>
              <w:bottom w:w="0" w:type="dxa"/>
              <w:right w:w="108" w:type="dxa"/>
            </w:tcMar>
            <w:vAlign w:val="center"/>
          </w:tcPr>
          <w:p w14:paraId="00B5D4D8" w14:textId="77777777" w:rsidR="00B53B10" w:rsidRDefault="00B53B10" w:rsidP="00B53B10">
            <w:pPr>
              <w:jc w:val="center"/>
              <w:rPr>
                <w:sz w:val="25"/>
                <w:szCs w:val="25"/>
              </w:rPr>
            </w:pPr>
            <w:r>
              <w:rPr>
                <w:sz w:val="25"/>
                <w:szCs w:val="25"/>
              </w:rPr>
              <w:t>13g30 – 17g00</w:t>
            </w:r>
          </w:p>
        </w:tc>
        <w:tc>
          <w:tcPr>
            <w:tcW w:w="1548" w:type="pct"/>
            <w:shd w:val="clear" w:color="auto" w:fill="auto"/>
            <w:tcMar>
              <w:top w:w="0" w:type="dxa"/>
              <w:left w:w="108" w:type="dxa"/>
              <w:bottom w:w="0" w:type="dxa"/>
              <w:right w:w="108" w:type="dxa"/>
            </w:tcMar>
            <w:vAlign w:val="center"/>
          </w:tcPr>
          <w:p w14:paraId="5AB30130" w14:textId="77777777" w:rsidR="00B53B10" w:rsidRDefault="00B53B10" w:rsidP="00B53B10">
            <w:pPr>
              <w:jc w:val="both"/>
              <w:rPr>
                <w:sz w:val="25"/>
                <w:szCs w:val="25"/>
              </w:rPr>
            </w:pPr>
            <w:r>
              <w:rPr>
                <w:sz w:val="25"/>
                <w:szCs w:val="25"/>
              </w:rPr>
              <w:t>Hội nghị tổng kết công tác xây dựng Đảng năm 2023, triển khai nhiệm vụ công tác trọng tâm năm 2024</w:t>
            </w:r>
          </w:p>
        </w:tc>
        <w:tc>
          <w:tcPr>
            <w:tcW w:w="1542" w:type="pct"/>
            <w:shd w:val="clear" w:color="auto" w:fill="auto"/>
            <w:tcMar>
              <w:top w:w="0" w:type="dxa"/>
              <w:left w:w="108" w:type="dxa"/>
              <w:bottom w:w="0" w:type="dxa"/>
              <w:right w:w="108" w:type="dxa"/>
            </w:tcMar>
            <w:vAlign w:val="center"/>
          </w:tcPr>
          <w:p w14:paraId="20417A6A" w14:textId="77777777" w:rsidR="00B53B10" w:rsidRDefault="00B53B10" w:rsidP="00B53B10">
            <w:pPr>
              <w:jc w:val="both"/>
              <w:rPr>
                <w:sz w:val="25"/>
                <w:szCs w:val="25"/>
              </w:rPr>
            </w:pPr>
            <w:r>
              <w:rPr>
                <w:sz w:val="25"/>
                <w:szCs w:val="25"/>
              </w:rPr>
              <w:t>Đại diện Đảng ủy Khối các trường ĐH, CĐ TP.HCM, Ủy viên Ban Chấp hành Đảng ủy, Bí thư, Phó Bí thư và Chi ủy viên các chi bộ, Chủ tịch Công đoàn trường, Bí thư Đoàn Thanh niên, Chủ tịch Hội Cựu chiến binh, Các tập thể và cá nhân được khen thưởng năm 2023, Chuyên trách đảng vụ Văn phòng Đảng ủy</w:t>
            </w:r>
          </w:p>
        </w:tc>
        <w:tc>
          <w:tcPr>
            <w:tcW w:w="427" w:type="pct"/>
            <w:shd w:val="clear" w:color="auto" w:fill="auto"/>
            <w:vAlign w:val="center"/>
          </w:tcPr>
          <w:p w14:paraId="0B01E9A3" w14:textId="77777777" w:rsidR="00B53B10" w:rsidRDefault="00B53B10" w:rsidP="00B53B10">
            <w:pPr>
              <w:jc w:val="center"/>
              <w:rPr>
                <w:sz w:val="25"/>
                <w:szCs w:val="25"/>
              </w:rPr>
            </w:pPr>
            <w:r>
              <w:rPr>
                <w:sz w:val="25"/>
                <w:szCs w:val="25"/>
              </w:rPr>
              <w:t>BN.Hùng</w:t>
            </w:r>
          </w:p>
        </w:tc>
        <w:tc>
          <w:tcPr>
            <w:tcW w:w="390" w:type="pct"/>
            <w:shd w:val="clear" w:color="auto" w:fill="auto"/>
            <w:vAlign w:val="center"/>
          </w:tcPr>
          <w:p w14:paraId="636CBD5F" w14:textId="77777777" w:rsidR="00B53B10" w:rsidRDefault="00B53B10" w:rsidP="00B53B10">
            <w:pPr>
              <w:jc w:val="center"/>
              <w:rPr>
                <w:sz w:val="25"/>
                <w:szCs w:val="25"/>
              </w:rPr>
            </w:pPr>
            <w:r>
              <w:rPr>
                <w:sz w:val="25"/>
                <w:szCs w:val="25"/>
              </w:rPr>
              <w:t>P303</w:t>
            </w:r>
          </w:p>
        </w:tc>
      </w:tr>
      <w:tr w:rsidR="00B53B10" w14:paraId="6FA94B54" w14:textId="77777777" w:rsidTr="00326EAB">
        <w:trPr>
          <w:trHeight w:val="410"/>
          <w:jc w:val="center"/>
        </w:trPr>
        <w:tc>
          <w:tcPr>
            <w:tcW w:w="247" w:type="pct"/>
            <w:vMerge w:val="restart"/>
            <w:shd w:val="clear" w:color="auto" w:fill="EEECE1"/>
            <w:tcMar>
              <w:top w:w="0" w:type="dxa"/>
              <w:left w:w="108" w:type="dxa"/>
              <w:bottom w:w="0" w:type="dxa"/>
              <w:right w:w="108" w:type="dxa"/>
            </w:tcMar>
            <w:vAlign w:val="center"/>
          </w:tcPr>
          <w:p w14:paraId="57B687FB" w14:textId="77777777" w:rsidR="00B53B10" w:rsidRDefault="00B53B10" w:rsidP="00B53B10">
            <w:pPr>
              <w:jc w:val="center"/>
              <w:rPr>
                <w:b/>
                <w:sz w:val="25"/>
                <w:szCs w:val="25"/>
              </w:rPr>
            </w:pPr>
            <w:r>
              <w:rPr>
                <w:b/>
                <w:sz w:val="25"/>
                <w:szCs w:val="25"/>
              </w:rPr>
              <w:lastRenderedPageBreak/>
              <w:t>Tư</w:t>
            </w:r>
          </w:p>
        </w:tc>
        <w:tc>
          <w:tcPr>
            <w:tcW w:w="261" w:type="pct"/>
            <w:vMerge w:val="restart"/>
            <w:shd w:val="clear" w:color="auto" w:fill="EEECE1"/>
            <w:tcMar>
              <w:top w:w="0" w:type="dxa"/>
              <w:left w:w="108" w:type="dxa"/>
              <w:bottom w:w="0" w:type="dxa"/>
              <w:right w:w="108" w:type="dxa"/>
            </w:tcMar>
            <w:vAlign w:val="center"/>
          </w:tcPr>
          <w:p w14:paraId="108B998E" w14:textId="77777777" w:rsidR="00B53B10" w:rsidRDefault="00B53B10" w:rsidP="00B53B10">
            <w:pPr>
              <w:jc w:val="center"/>
              <w:rPr>
                <w:b/>
                <w:i/>
                <w:sz w:val="25"/>
                <w:szCs w:val="25"/>
              </w:rPr>
            </w:pPr>
            <w:r>
              <w:rPr>
                <w:b/>
                <w:i/>
                <w:sz w:val="25"/>
                <w:szCs w:val="25"/>
              </w:rPr>
              <w:t>13</w:t>
            </w:r>
          </w:p>
        </w:tc>
        <w:tc>
          <w:tcPr>
            <w:tcW w:w="585" w:type="pct"/>
            <w:shd w:val="clear" w:color="auto" w:fill="EEECE1"/>
            <w:tcMar>
              <w:top w:w="0" w:type="dxa"/>
              <w:left w:w="108" w:type="dxa"/>
              <w:bottom w:w="0" w:type="dxa"/>
              <w:right w:w="108" w:type="dxa"/>
            </w:tcMar>
            <w:vAlign w:val="center"/>
          </w:tcPr>
          <w:p w14:paraId="568E893E" w14:textId="77777777" w:rsidR="00B53B10" w:rsidRDefault="00B53B10" w:rsidP="00B53B10">
            <w:pPr>
              <w:jc w:val="center"/>
              <w:rPr>
                <w:strike/>
                <w:sz w:val="25"/>
                <w:szCs w:val="25"/>
              </w:rPr>
            </w:pPr>
            <w:r>
              <w:rPr>
                <w:sz w:val="25"/>
                <w:szCs w:val="25"/>
              </w:rPr>
              <w:t>08g00 – 15g00</w:t>
            </w:r>
          </w:p>
        </w:tc>
        <w:tc>
          <w:tcPr>
            <w:tcW w:w="1548" w:type="pct"/>
            <w:shd w:val="clear" w:color="auto" w:fill="EEECE1"/>
            <w:tcMar>
              <w:top w:w="0" w:type="dxa"/>
              <w:left w:w="108" w:type="dxa"/>
              <w:bottom w:w="0" w:type="dxa"/>
              <w:right w:w="108" w:type="dxa"/>
            </w:tcMar>
            <w:vAlign w:val="center"/>
          </w:tcPr>
          <w:p w14:paraId="3533F341" w14:textId="77777777" w:rsidR="00B53B10" w:rsidRDefault="00B53B10" w:rsidP="00B53B10">
            <w:pPr>
              <w:jc w:val="both"/>
              <w:rPr>
                <w:strike/>
                <w:sz w:val="25"/>
                <w:szCs w:val="25"/>
              </w:rPr>
            </w:pPr>
            <w:r>
              <w:rPr>
                <w:sz w:val="25"/>
                <w:szCs w:val="25"/>
              </w:rPr>
              <w:t>Kiểm tra sức khỏe định kỳ đối với viên chức, người lao động năm 2024</w:t>
            </w:r>
          </w:p>
        </w:tc>
        <w:tc>
          <w:tcPr>
            <w:tcW w:w="1542" w:type="pct"/>
            <w:shd w:val="clear" w:color="auto" w:fill="EEECE1"/>
            <w:tcMar>
              <w:top w:w="0" w:type="dxa"/>
              <w:left w:w="108" w:type="dxa"/>
              <w:bottom w:w="0" w:type="dxa"/>
              <w:right w:w="108" w:type="dxa"/>
            </w:tcMar>
            <w:vAlign w:val="center"/>
          </w:tcPr>
          <w:p w14:paraId="2507D563" w14:textId="77777777" w:rsidR="00B53B10" w:rsidRDefault="00B53B10" w:rsidP="00B53B10">
            <w:pPr>
              <w:jc w:val="both"/>
              <w:rPr>
                <w:strike/>
                <w:sz w:val="25"/>
                <w:szCs w:val="25"/>
              </w:rPr>
            </w:pPr>
            <w:r>
              <w:rPr>
                <w:sz w:val="25"/>
                <w:szCs w:val="25"/>
              </w:rPr>
              <w:t>Cán bộ, Viên chức, Người lao động, Trạm Y tế, BV Đa khoa khu vực Thủ Đức</w:t>
            </w:r>
          </w:p>
        </w:tc>
        <w:tc>
          <w:tcPr>
            <w:tcW w:w="427" w:type="pct"/>
            <w:shd w:val="clear" w:color="auto" w:fill="EEECE1"/>
            <w:vAlign w:val="center"/>
          </w:tcPr>
          <w:p w14:paraId="38920976" w14:textId="77777777" w:rsidR="00B53B10" w:rsidRDefault="00B53B10" w:rsidP="00B53B10">
            <w:pPr>
              <w:jc w:val="center"/>
              <w:rPr>
                <w:strike/>
                <w:sz w:val="25"/>
                <w:szCs w:val="25"/>
              </w:rPr>
            </w:pPr>
            <w:r>
              <w:rPr>
                <w:sz w:val="25"/>
                <w:szCs w:val="25"/>
              </w:rPr>
              <w:t>NTToàn</w:t>
            </w:r>
          </w:p>
        </w:tc>
        <w:tc>
          <w:tcPr>
            <w:tcW w:w="390" w:type="pct"/>
            <w:shd w:val="clear" w:color="auto" w:fill="EEECE1"/>
            <w:vAlign w:val="center"/>
          </w:tcPr>
          <w:p w14:paraId="5581CD2E" w14:textId="77777777" w:rsidR="00B53B10" w:rsidRDefault="00B53B10" w:rsidP="00B53B10">
            <w:pPr>
              <w:jc w:val="center"/>
              <w:rPr>
                <w:strike/>
                <w:sz w:val="25"/>
                <w:szCs w:val="25"/>
              </w:rPr>
            </w:pPr>
            <w:r>
              <w:rPr>
                <w:sz w:val="25"/>
                <w:szCs w:val="25"/>
              </w:rPr>
              <w:t>Nhà khách</w:t>
            </w:r>
          </w:p>
        </w:tc>
      </w:tr>
      <w:tr w:rsidR="00B53B10" w14:paraId="6908F33F" w14:textId="77777777" w:rsidTr="00326EAB">
        <w:trPr>
          <w:trHeight w:val="410"/>
          <w:jc w:val="center"/>
        </w:trPr>
        <w:tc>
          <w:tcPr>
            <w:tcW w:w="247" w:type="pct"/>
            <w:vMerge/>
            <w:shd w:val="clear" w:color="auto" w:fill="EEECE1"/>
            <w:tcMar>
              <w:top w:w="0" w:type="dxa"/>
              <w:left w:w="108" w:type="dxa"/>
              <w:bottom w:w="0" w:type="dxa"/>
              <w:right w:w="108" w:type="dxa"/>
            </w:tcMar>
            <w:vAlign w:val="center"/>
          </w:tcPr>
          <w:p w14:paraId="4CBBCBC1" w14:textId="77777777" w:rsidR="00B53B10" w:rsidRDefault="00B53B10" w:rsidP="00B53B10">
            <w:pPr>
              <w:widowControl w:val="0"/>
              <w:pBdr>
                <w:top w:val="nil"/>
                <w:left w:val="nil"/>
                <w:bottom w:val="nil"/>
                <w:right w:val="nil"/>
                <w:between w:val="nil"/>
              </w:pBdr>
              <w:spacing w:line="276" w:lineRule="auto"/>
              <w:rPr>
                <w:strike/>
                <w:sz w:val="25"/>
                <w:szCs w:val="25"/>
              </w:rPr>
            </w:pPr>
          </w:p>
        </w:tc>
        <w:tc>
          <w:tcPr>
            <w:tcW w:w="261" w:type="pct"/>
            <w:vMerge/>
            <w:shd w:val="clear" w:color="auto" w:fill="EEECE1"/>
            <w:tcMar>
              <w:top w:w="0" w:type="dxa"/>
              <w:left w:w="108" w:type="dxa"/>
              <w:bottom w:w="0" w:type="dxa"/>
              <w:right w:w="108" w:type="dxa"/>
            </w:tcMar>
            <w:vAlign w:val="center"/>
          </w:tcPr>
          <w:p w14:paraId="5B8476DD" w14:textId="77777777" w:rsidR="00B53B10" w:rsidRDefault="00B53B10" w:rsidP="00B53B10">
            <w:pPr>
              <w:widowControl w:val="0"/>
              <w:pBdr>
                <w:top w:val="nil"/>
                <w:left w:val="nil"/>
                <w:bottom w:val="nil"/>
                <w:right w:val="nil"/>
                <w:between w:val="nil"/>
              </w:pBdr>
              <w:spacing w:line="276" w:lineRule="auto"/>
              <w:rPr>
                <w:strike/>
                <w:sz w:val="25"/>
                <w:szCs w:val="25"/>
              </w:rPr>
            </w:pPr>
          </w:p>
        </w:tc>
        <w:tc>
          <w:tcPr>
            <w:tcW w:w="585" w:type="pct"/>
            <w:shd w:val="clear" w:color="auto" w:fill="EEECE1"/>
            <w:tcMar>
              <w:top w:w="0" w:type="dxa"/>
              <w:left w:w="108" w:type="dxa"/>
              <w:bottom w:w="0" w:type="dxa"/>
              <w:right w:w="108" w:type="dxa"/>
            </w:tcMar>
            <w:vAlign w:val="center"/>
          </w:tcPr>
          <w:p w14:paraId="03D0EEA1" w14:textId="77777777" w:rsidR="00B53B10" w:rsidRDefault="00B53B10" w:rsidP="00B53B10">
            <w:pPr>
              <w:jc w:val="center"/>
              <w:rPr>
                <w:sz w:val="25"/>
                <w:szCs w:val="25"/>
              </w:rPr>
            </w:pPr>
            <w:r>
              <w:rPr>
                <w:sz w:val="25"/>
                <w:szCs w:val="25"/>
              </w:rPr>
              <w:t>09g00 – 10g00</w:t>
            </w:r>
          </w:p>
        </w:tc>
        <w:tc>
          <w:tcPr>
            <w:tcW w:w="1548" w:type="pct"/>
            <w:shd w:val="clear" w:color="auto" w:fill="EEECE1"/>
            <w:tcMar>
              <w:top w:w="0" w:type="dxa"/>
              <w:left w:w="108" w:type="dxa"/>
              <w:bottom w:w="0" w:type="dxa"/>
              <w:right w:w="108" w:type="dxa"/>
            </w:tcMar>
            <w:vAlign w:val="center"/>
          </w:tcPr>
          <w:p w14:paraId="015F5103" w14:textId="77777777" w:rsidR="00B53B10" w:rsidRDefault="00B53B10" w:rsidP="00B53B10">
            <w:pPr>
              <w:jc w:val="both"/>
              <w:rPr>
                <w:sz w:val="25"/>
                <w:szCs w:val="25"/>
              </w:rPr>
            </w:pPr>
            <w:r>
              <w:rPr>
                <w:sz w:val="25"/>
                <w:szCs w:val="25"/>
              </w:rPr>
              <w:t>Rà soát hoạt động hợp tác với công ty TTC</w:t>
            </w:r>
          </w:p>
        </w:tc>
        <w:tc>
          <w:tcPr>
            <w:tcW w:w="1542" w:type="pct"/>
            <w:shd w:val="clear" w:color="auto" w:fill="EEECE1"/>
            <w:tcMar>
              <w:top w:w="0" w:type="dxa"/>
              <w:left w:w="108" w:type="dxa"/>
              <w:bottom w:w="0" w:type="dxa"/>
              <w:right w:w="108" w:type="dxa"/>
            </w:tcMar>
            <w:vAlign w:val="center"/>
          </w:tcPr>
          <w:p w14:paraId="40B38E3F" w14:textId="77777777" w:rsidR="00B53B10" w:rsidRDefault="00B53B10" w:rsidP="00B53B10">
            <w:pPr>
              <w:jc w:val="both"/>
              <w:rPr>
                <w:sz w:val="25"/>
                <w:szCs w:val="25"/>
              </w:rPr>
            </w:pPr>
            <w:r>
              <w:rPr>
                <w:sz w:val="25"/>
                <w:szCs w:val="25"/>
              </w:rPr>
              <w:t>NTToàn, NP.Hòa, ĐTDuy, Đại diện Cty TTC</w:t>
            </w:r>
          </w:p>
        </w:tc>
        <w:tc>
          <w:tcPr>
            <w:tcW w:w="427" w:type="pct"/>
            <w:shd w:val="clear" w:color="auto" w:fill="EEECE1"/>
            <w:vAlign w:val="center"/>
          </w:tcPr>
          <w:p w14:paraId="4364DC88" w14:textId="77777777" w:rsidR="00B53B10" w:rsidRDefault="00B53B10" w:rsidP="00B53B10">
            <w:pPr>
              <w:jc w:val="center"/>
              <w:rPr>
                <w:sz w:val="25"/>
                <w:szCs w:val="25"/>
              </w:rPr>
            </w:pPr>
            <w:r>
              <w:rPr>
                <w:sz w:val="25"/>
                <w:szCs w:val="25"/>
              </w:rPr>
              <w:t>NTToàn</w:t>
            </w:r>
          </w:p>
        </w:tc>
        <w:tc>
          <w:tcPr>
            <w:tcW w:w="390" w:type="pct"/>
            <w:shd w:val="clear" w:color="auto" w:fill="EEECE1"/>
            <w:vAlign w:val="center"/>
          </w:tcPr>
          <w:p w14:paraId="0F6D23F4" w14:textId="77777777" w:rsidR="00B53B10" w:rsidRDefault="00B53B10" w:rsidP="00B53B10">
            <w:pPr>
              <w:jc w:val="center"/>
              <w:rPr>
                <w:sz w:val="25"/>
                <w:szCs w:val="25"/>
              </w:rPr>
            </w:pPr>
            <w:r>
              <w:rPr>
                <w:sz w:val="25"/>
                <w:szCs w:val="25"/>
              </w:rPr>
              <w:t>Trực tuyến</w:t>
            </w:r>
          </w:p>
        </w:tc>
      </w:tr>
      <w:tr w:rsidR="00B53B10" w14:paraId="087E61EE" w14:textId="77777777" w:rsidTr="00326EAB">
        <w:trPr>
          <w:trHeight w:val="410"/>
          <w:jc w:val="center"/>
        </w:trPr>
        <w:tc>
          <w:tcPr>
            <w:tcW w:w="247" w:type="pct"/>
            <w:vMerge/>
            <w:shd w:val="clear" w:color="auto" w:fill="EEECE1"/>
            <w:tcMar>
              <w:top w:w="0" w:type="dxa"/>
              <w:left w:w="108" w:type="dxa"/>
              <w:bottom w:w="0" w:type="dxa"/>
              <w:right w:w="108" w:type="dxa"/>
            </w:tcMar>
            <w:vAlign w:val="center"/>
          </w:tcPr>
          <w:p w14:paraId="1768AD27"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25C76EE9"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EEECE1"/>
            <w:tcMar>
              <w:top w:w="0" w:type="dxa"/>
              <w:left w:w="108" w:type="dxa"/>
              <w:bottom w:w="0" w:type="dxa"/>
              <w:right w:w="108" w:type="dxa"/>
            </w:tcMar>
            <w:vAlign w:val="center"/>
          </w:tcPr>
          <w:p w14:paraId="6EF6ADE5" w14:textId="77777777" w:rsidR="00B53B10" w:rsidRDefault="00B53B10" w:rsidP="00B53B10">
            <w:pPr>
              <w:jc w:val="center"/>
              <w:rPr>
                <w:sz w:val="25"/>
                <w:szCs w:val="25"/>
              </w:rPr>
            </w:pPr>
            <w:r>
              <w:rPr>
                <w:sz w:val="25"/>
                <w:szCs w:val="25"/>
              </w:rPr>
              <w:t>13g30 – 17g00</w:t>
            </w:r>
          </w:p>
        </w:tc>
        <w:tc>
          <w:tcPr>
            <w:tcW w:w="1548" w:type="pct"/>
            <w:shd w:val="clear" w:color="auto" w:fill="EEECE1"/>
            <w:tcMar>
              <w:top w:w="0" w:type="dxa"/>
              <w:left w:w="108" w:type="dxa"/>
              <w:bottom w:w="0" w:type="dxa"/>
              <w:right w:w="108" w:type="dxa"/>
            </w:tcMar>
            <w:vAlign w:val="center"/>
          </w:tcPr>
          <w:p w14:paraId="087A0E73" w14:textId="77777777" w:rsidR="00B53B10" w:rsidRDefault="00B53B10" w:rsidP="00B53B10">
            <w:pPr>
              <w:jc w:val="both"/>
              <w:rPr>
                <w:sz w:val="25"/>
                <w:szCs w:val="25"/>
              </w:rPr>
            </w:pPr>
            <w:r>
              <w:rPr>
                <w:sz w:val="25"/>
                <w:szCs w:val="25"/>
              </w:rPr>
              <w:t>Hội đồng xét duyệt đề tài Khởi nghiệp</w:t>
            </w:r>
          </w:p>
        </w:tc>
        <w:tc>
          <w:tcPr>
            <w:tcW w:w="1542" w:type="pct"/>
            <w:shd w:val="clear" w:color="auto" w:fill="EEECE1"/>
            <w:tcMar>
              <w:top w:w="0" w:type="dxa"/>
              <w:left w:w="108" w:type="dxa"/>
              <w:bottom w:w="0" w:type="dxa"/>
              <w:right w:w="108" w:type="dxa"/>
            </w:tcMar>
            <w:vAlign w:val="center"/>
          </w:tcPr>
          <w:p w14:paraId="4D8906C0" w14:textId="77777777" w:rsidR="00B53B10" w:rsidRDefault="00B53B10" w:rsidP="00B53B10">
            <w:pPr>
              <w:jc w:val="both"/>
              <w:rPr>
                <w:sz w:val="25"/>
                <w:szCs w:val="25"/>
                <w:u w:val="single"/>
              </w:rPr>
            </w:pPr>
            <w:r>
              <w:rPr>
                <w:sz w:val="25"/>
                <w:szCs w:val="25"/>
              </w:rPr>
              <w:t>TĐLý</w:t>
            </w:r>
          </w:p>
        </w:tc>
        <w:tc>
          <w:tcPr>
            <w:tcW w:w="427" w:type="pct"/>
            <w:shd w:val="clear" w:color="auto" w:fill="EEECE1"/>
            <w:vAlign w:val="center"/>
          </w:tcPr>
          <w:p w14:paraId="1CD4DDB3" w14:textId="77777777" w:rsidR="00B53B10" w:rsidRDefault="00B53B10" w:rsidP="00B53B10">
            <w:pPr>
              <w:jc w:val="center"/>
              <w:rPr>
                <w:sz w:val="25"/>
                <w:szCs w:val="25"/>
              </w:rPr>
            </w:pPr>
            <w:r>
              <w:rPr>
                <w:sz w:val="25"/>
                <w:szCs w:val="25"/>
              </w:rPr>
              <w:t>Thành Đoàn TP.HCM</w:t>
            </w:r>
          </w:p>
        </w:tc>
        <w:tc>
          <w:tcPr>
            <w:tcW w:w="390" w:type="pct"/>
            <w:shd w:val="clear" w:color="auto" w:fill="EEECE1"/>
            <w:vAlign w:val="center"/>
          </w:tcPr>
          <w:p w14:paraId="2D49EFB9" w14:textId="77777777" w:rsidR="00B53B10" w:rsidRDefault="00B53B10" w:rsidP="00B53B10">
            <w:pPr>
              <w:jc w:val="center"/>
              <w:rPr>
                <w:sz w:val="25"/>
                <w:szCs w:val="25"/>
              </w:rPr>
            </w:pPr>
            <w:r>
              <w:rPr>
                <w:sz w:val="25"/>
                <w:szCs w:val="25"/>
              </w:rPr>
              <w:t>Trường ĐH Tài chính – Marketing</w:t>
            </w:r>
          </w:p>
        </w:tc>
      </w:tr>
      <w:tr w:rsidR="00B53B10" w14:paraId="27E25FD6" w14:textId="77777777" w:rsidTr="00326EAB">
        <w:trPr>
          <w:trHeight w:val="410"/>
          <w:jc w:val="center"/>
        </w:trPr>
        <w:tc>
          <w:tcPr>
            <w:tcW w:w="247" w:type="pct"/>
            <w:vMerge w:val="restart"/>
            <w:shd w:val="clear" w:color="auto" w:fill="auto"/>
            <w:tcMar>
              <w:top w:w="0" w:type="dxa"/>
              <w:left w:w="108" w:type="dxa"/>
              <w:bottom w:w="0" w:type="dxa"/>
              <w:right w:w="108" w:type="dxa"/>
            </w:tcMar>
            <w:vAlign w:val="center"/>
          </w:tcPr>
          <w:p w14:paraId="737F9324" w14:textId="77777777" w:rsidR="00B53B10" w:rsidRDefault="00B53B10" w:rsidP="00B53B10">
            <w:pPr>
              <w:jc w:val="center"/>
              <w:rPr>
                <w:b/>
                <w:sz w:val="25"/>
                <w:szCs w:val="25"/>
              </w:rPr>
            </w:pPr>
            <w:r>
              <w:rPr>
                <w:b/>
                <w:sz w:val="25"/>
                <w:szCs w:val="25"/>
              </w:rPr>
              <w:t>Năm</w:t>
            </w:r>
          </w:p>
        </w:tc>
        <w:tc>
          <w:tcPr>
            <w:tcW w:w="261" w:type="pct"/>
            <w:vMerge w:val="restart"/>
            <w:shd w:val="clear" w:color="auto" w:fill="auto"/>
            <w:tcMar>
              <w:top w:w="0" w:type="dxa"/>
              <w:left w:w="108" w:type="dxa"/>
              <w:bottom w:w="0" w:type="dxa"/>
              <w:right w:w="108" w:type="dxa"/>
            </w:tcMar>
            <w:vAlign w:val="center"/>
          </w:tcPr>
          <w:p w14:paraId="003CC850" w14:textId="77777777" w:rsidR="00B53B10" w:rsidRDefault="00B53B10" w:rsidP="00B53B10">
            <w:pPr>
              <w:jc w:val="center"/>
              <w:rPr>
                <w:b/>
                <w:i/>
                <w:sz w:val="25"/>
                <w:szCs w:val="25"/>
              </w:rPr>
            </w:pPr>
            <w:r>
              <w:rPr>
                <w:b/>
                <w:i/>
                <w:sz w:val="25"/>
                <w:szCs w:val="25"/>
              </w:rPr>
              <w:t>14</w:t>
            </w:r>
          </w:p>
        </w:tc>
        <w:tc>
          <w:tcPr>
            <w:tcW w:w="585" w:type="pct"/>
            <w:shd w:val="clear" w:color="auto" w:fill="auto"/>
            <w:tcMar>
              <w:top w:w="0" w:type="dxa"/>
              <w:left w:w="108" w:type="dxa"/>
              <w:bottom w:w="0" w:type="dxa"/>
              <w:right w:w="108" w:type="dxa"/>
            </w:tcMar>
            <w:vAlign w:val="center"/>
          </w:tcPr>
          <w:p w14:paraId="36DD5ED5" w14:textId="77777777" w:rsidR="00B53B10" w:rsidRDefault="00B53B10" w:rsidP="00B53B10">
            <w:pPr>
              <w:jc w:val="center"/>
              <w:rPr>
                <w:sz w:val="25"/>
                <w:szCs w:val="25"/>
              </w:rPr>
            </w:pPr>
            <w:r>
              <w:rPr>
                <w:sz w:val="25"/>
                <w:szCs w:val="25"/>
              </w:rPr>
              <w:t>09g00 – 10g00</w:t>
            </w:r>
          </w:p>
        </w:tc>
        <w:tc>
          <w:tcPr>
            <w:tcW w:w="1548" w:type="pct"/>
            <w:shd w:val="clear" w:color="auto" w:fill="auto"/>
            <w:tcMar>
              <w:top w:w="0" w:type="dxa"/>
              <w:left w:w="108" w:type="dxa"/>
              <w:bottom w:w="0" w:type="dxa"/>
              <w:right w:w="108" w:type="dxa"/>
            </w:tcMar>
            <w:vAlign w:val="center"/>
          </w:tcPr>
          <w:p w14:paraId="658BECF1" w14:textId="77777777" w:rsidR="00B53B10" w:rsidRDefault="00B53B10" w:rsidP="00B53B10">
            <w:pPr>
              <w:jc w:val="both"/>
              <w:rPr>
                <w:sz w:val="25"/>
                <w:szCs w:val="25"/>
              </w:rPr>
            </w:pPr>
            <w:r>
              <w:rPr>
                <w:sz w:val="25"/>
                <w:szCs w:val="25"/>
              </w:rPr>
              <w:t>Họp Hội đồng Khoa học và Đào tạo</w:t>
            </w:r>
          </w:p>
        </w:tc>
        <w:tc>
          <w:tcPr>
            <w:tcW w:w="1542" w:type="pct"/>
            <w:shd w:val="clear" w:color="auto" w:fill="auto"/>
            <w:tcMar>
              <w:top w:w="0" w:type="dxa"/>
              <w:left w:w="108" w:type="dxa"/>
              <w:bottom w:w="0" w:type="dxa"/>
              <w:right w:w="108" w:type="dxa"/>
            </w:tcMar>
            <w:vAlign w:val="center"/>
          </w:tcPr>
          <w:p w14:paraId="440DC06D" w14:textId="77777777" w:rsidR="00B53B10" w:rsidRDefault="00B53B10" w:rsidP="00B53B10">
            <w:pPr>
              <w:jc w:val="both"/>
              <w:rPr>
                <w:sz w:val="25"/>
                <w:szCs w:val="25"/>
              </w:rPr>
            </w:pPr>
            <w:r>
              <w:rPr>
                <w:sz w:val="25"/>
                <w:szCs w:val="25"/>
              </w:rPr>
              <w:t>Hội đồng Khoa học và Đào tạo</w:t>
            </w:r>
          </w:p>
        </w:tc>
        <w:tc>
          <w:tcPr>
            <w:tcW w:w="427" w:type="pct"/>
            <w:shd w:val="clear" w:color="auto" w:fill="auto"/>
            <w:vAlign w:val="center"/>
          </w:tcPr>
          <w:p w14:paraId="5E9BFE7F" w14:textId="77777777" w:rsidR="00B53B10" w:rsidRDefault="00B53B10" w:rsidP="00B53B10">
            <w:pPr>
              <w:jc w:val="center"/>
              <w:rPr>
                <w:sz w:val="25"/>
                <w:szCs w:val="25"/>
              </w:rPr>
            </w:pPr>
            <w:r>
              <w:rPr>
                <w:sz w:val="25"/>
                <w:szCs w:val="25"/>
              </w:rPr>
              <w:t>Chủ tịch Hội đồng</w:t>
            </w:r>
          </w:p>
        </w:tc>
        <w:tc>
          <w:tcPr>
            <w:tcW w:w="390" w:type="pct"/>
            <w:shd w:val="clear" w:color="auto" w:fill="auto"/>
            <w:vAlign w:val="center"/>
          </w:tcPr>
          <w:p w14:paraId="217F335E" w14:textId="77777777" w:rsidR="00B53B10" w:rsidRDefault="00B53B10" w:rsidP="00B53B10">
            <w:pPr>
              <w:jc w:val="center"/>
              <w:rPr>
                <w:sz w:val="25"/>
                <w:szCs w:val="25"/>
              </w:rPr>
            </w:pPr>
            <w:r>
              <w:rPr>
                <w:sz w:val="25"/>
                <w:szCs w:val="25"/>
              </w:rPr>
              <w:t>P205</w:t>
            </w:r>
          </w:p>
        </w:tc>
      </w:tr>
      <w:tr w:rsidR="00B53B10" w14:paraId="3A9DD995" w14:textId="77777777" w:rsidTr="00326EAB">
        <w:trPr>
          <w:trHeight w:val="410"/>
          <w:jc w:val="center"/>
        </w:trPr>
        <w:tc>
          <w:tcPr>
            <w:tcW w:w="247" w:type="pct"/>
            <w:vMerge/>
            <w:shd w:val="clear" w:color="auto" w:fill="auto"/>
            <w:tcMar>
              <w:top w:w="0" w:type="dxa"/>
              <w:left w:w="108" w:type="dxa"/>
              <w:bottom w:w="0" w:type="dxa"/>
              <w:right w:w="108" w:type="dxa"/>
            </w:tcMar>
            <w:vAlign w:val="center"/>
          </w:tcPr>
          <w:p w14:paraId="3283618B"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auto"/>
            <w:tcMar>
              <w:top w:w="0" w:type="dxa"/>
              <w:left w:w="108" w:type="dxa"/>
              <w:bottom w:w="0" w:type="dxa"/>
              <w:right w:w="108" w:type="dxa"/>
            </w:tcMar>
            <w:vAlign w:val="center"/>
          </w:tcPr>
          <w:p w14:paraId="7541F24D"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auto"/>
            <w:tcMar>
              <w:top w:w="0" w:type="dxa"/>
              <w:left w:w="108" w:type="dxa"/>
              <w:bottom w:w="0" w:type="dxa"/>
              <w:right w:w="108" w:type="dxa"/>
            </w:tcMar>
            <w:vAlign w:val="center"/>
          </w:tcPr>
          <w:p w14:paraId="7DF967E2" w14:textId="77777777" w:rsidR="00B53B10" w:rsidRDefault="00B53B10" w:rsidP="00B53B10">
            <w:pPr>
              <w:jc w:val="center"/>
              <w:rPr>
                <w:sz w:val="25"/>
                <w:szCs w:val="25"/>
              </w:rPr>
            </w:pPr>
            <w:r>
              <w:rPr>
                <w:sz w:val="25"/>
                <w:szCs w:val="25"/>
              </w:rPr>
              <w:t>10g00 – 11g30</w:t>
            </w:r>
          </w:p>
        </w:tc>
        <w:tc>
          <w:tcPr>
            <w:tcW w:w="1548" w:type="pct"/>
            <w:shd w:val="clear" w:color="auto" w:fill="auto"/>
            <w:tcMar>
              <w:top w:w="0" w:type="dxa"/>
              <w:left w:w="108" w:type="dxa"/>
              <w:bottom w:w="0" w:type="dxa"/>
              <w:right w:w="108" w:type="dxa"/>
            </w:tcMar>
            <w:vAlign w:val="center"/>
          </w:tcPr>
          <w:p w14:paraId="6413494D" w14:textId="77777777" w:rsidR="00B53B10" w:rsidRDefault="00B53B10" w:rsidP="00B53B10">
            <w:pPr>
              <w:jc w:val="both"/>
              <w:rPr>
                <w:sz w:val="25"/>
                <w:szCs w:val="25"/>
              </w:rPr>
            </w:pPr>
            <w:r>
              <w:rPr>
                <w:sz w:val="25"/>
                <w:szCs w:val="25"/>
              </w:rPr>
              <w:t>Xét tốt nghiệp đợt 1, tháng 3 năm 2024</w:t>
            </w:r>
          </w:p>
        </w:tc>
        <w:tc>
          <w:tcPr>
            <w:tcW w:w="1542" w:type="pct"/>
            <w:shd w:val="clear" w:color="auto" w:fill="auto"/>
            <w:tcMar>
              <w:top w:w="0" w:type="dxa"/>
              <w:left w:w="108" w:type="dxa"/>
              <w:bottom w:w="0" w:type="dxa"/>
              <w:right w:w="108" w:type="dxa"/>
            </w:tcMar>
            <w:vAlign w:val="center"/>
          </w:tcPr>
          <w:p w14:paraId="52F00715" w14:textId="77777777" w:rsidR="00B53B10" w:rsidRDefault="00B53B10" w:rsidP="00B53B10">
            <w:pPr>
              <w:jc w:val="both"/>
              <w:rPr>
                <w:sz w:val="25"/>
                <w:szCs w:val="25"/>
              </w:rPr>
            </w:pPr>
            <w:r>
              <w:rPr>
                <w:sz w:val="25"/>
                <w:szCs w:val="25"/>
              </w:rPr>
              <w:t>NTToàn, Các phòng ĐT, CTSV, Đoàn Thanh niên, Trưởng các Khoa</w:t>
            </w:r>
          </w:p>
        </w:tc>
        <w:tc>
          <w:tcPr>
            <w:tcW w:w="427" w:type="pct"/>
            <w:shd w:val="clear" w:color="auto" w:fill="auto"/>
            <w:vAlign w:val="center"/>
          </w:tcPr>
          <w:p w14:paraId="5D4C90FC" w14:textId="77777777" w:rsidR="00B53B10" w:rsidRDefault="00B53B10" w:rsidP="00B53B10">
            <w:pPr>
              <w:jc w:val="center"/>
              <w:rPr>
                <w:sz w:val="25"/>
                <w:szCs w:val="25"/>
              </w:rPr>
            </w:pPr>
            <w:r>
              <w:rPr>
                <w:sz w:val="25"/>
                <w:szCs w:val="25"/>
              </w:rPr>
              <w:t>NTToàn</w:t>
            </w:r>
          </w:p>
        </w:tc>
        <w:tc>
          <w:tcPr>
            <w:tcW w:w="390" w:type="pct"/>
            <w:shd w:val="clear" w:color="auto" w:fill="auto"/>
            <w:vAlign w:val="center"/>
          </w:tcPr>
          <w:p w14:paraId="5D630403" w14:textId="77777777" w:rsidR="00B53B10" w:rsidRDefault="00B53B10" w:rsidP="00B53B10">
            <w:pPr>
              <w:jc w:val="center"/>
              <w:rPr>
                <w:sz w:val="25"/>
                <w:szCs w:val="25"/>
              </w:rPr>
            </w:pPr>
            <w:r>
              <w:rPr>
                <w:sz w:val="25"/>
                <w:szCs w:val="25"/>
              </w:rPr>
              <w:t>P103</w:t>
            </w:r>
          </w:p>
        </w:tc>
      </w:tr>
      <w:tr w:rsidR="00B53B10" w14:paraId="1A2B3D98" w14:textId="77777777" w:rsidTr="00326EAB">
        <w:trPr>
          <w:trHeight w:val="457"/>
          <w:jc w:val="center"/>
        </w:trPr>
        <w:tc>
          <w:tcPr>
            <w:tcW w:w="247" w:type="pct"/>
            <w:vMerge w:val="restart"/>
            <w:shd w:val="clear" w:color="auto" w:fill="EEECE1"/>
            <w:tcMar>
              <w:top w:w="0" w:type="dxa"/>
              <w:left w:w="108" w:type="dxa"/>
              <w:bottom w:w="0" w:type="dxa"/>
              <w:right w:w="108" w:type="dxa"/>
            </w:tcMar>
            <w:vAlign w:val="center"/>
          </w:tcPr>
          <w:p w14:paraId="54B0F195" w14:textId="77777777" w:rsidR="00B53B10" w:rsidRDefault="00B53B10" w:rsidP="00B53B10">
            <w:pPr>
              <w:jc w:val="center"/>
              <w:rPr>
                <w:b/>
                <w:sz w:val="25"/>
                <w:szCs w:val="25"/>
              </w:rPr>
            </w:pPr>
            <w:r>
              <w:rPr>
                <w:b/>
                <w:sz w:val="25"/>
                <w:szCs w:val="25"/>
              </w:rPr>
              <w:t>Sáu</w:t>
            </w:r>
          </w:p>
        </w:tc>
        <w:tc>
          <w:tcPr>
            <w:tcW w:w="261" w:type="pct"/>
            <w:vMerge w:val="restart"/>
            <w:shd w:val="clear" w:color="auto" w:fill="EEECE1"/>
            <w:tcMar>
              <w:top w:w="0" w:type="dxa"/>
              <w:left w:w="108" w:type="dxa"/>
              <w:bottom w:w="0" w:type="dxa"/>
              <w:right w:w="108" w:type="dxa"/>
            </w:tcMar>
            <w:vAlign w:val="center"/>
          </w:tcPr>
          <w:p w14:paraId="2330D3C5" w14:textId="77777777" w:rsidR="00B53B10" w:rsidRDefault="00B53B10" w:rsidP="00B53B10">
            <w:pPr>
              <w:jc w:val="center"/>
              <w:rPr>
                <w:b/>
                <w:i/>
                <w:sz w:val="25"/>
                <w:szCs w:val="25"/>
              </w:rPr>
            </w:pPr>
            <w:r>
              <w:rPr>
                <w:b/>
                <w:i/>
                <w:sz w:val="25"/>
                <w:szCs w:val="25"/>
              </w:rPr>
              <w:t>15</w:t>
            </w:r>
          </w:p>
        </w:tc>
        <w:tc>
          <w:tcPr>
            <w:tcW w:w="585" w:type="pct"/>
            <w:shd w:val="clear" w:color="auto" w:fill="EEECE1"/>
            <w:tcMar>
              <w:top w:w="0" w:type="dxa"/>
              <w:left w:w="108" w:type="dxa"/>
              <w:bottom w:w="0" w:type="dxa"/>
              <w:right w:w="108" w:type="dxa"/>
            </w:tcMar>
            <w:vAlign w:val="center"/>
          </w:tcPr>
          <w:p w14:paraId="233902F6" w14:textId="77777777" w:rsidR="00B53B10" w:rsidRDefault="00B53B10" w:rsidP="00B53B10">
            <w:pPr>
              <w:jc w:val="center"/>
              <w:rPr>
                <w:sz w:val="25"/>
                <w:szCs w:val="25"/>
              </w:rPr>
            </w:pPr>
            <w:r>
              <w:rPr>
                <w:sz w:val="25"/>
                <w:szCs w:val="25"/>
              </w:rPr>
              <w:t>07g30 – 12g00</w:t>
            </w:r>
          </w:p>
        </w:tc>
        <w:tc>
          <w:tcPr>
            <w:tcW w:w="1548" w:type="pct"/>
            <w:shd w:val="clear" w:color="auto" w:fill="EEECE1"/>
            <w:tcMar>
              <w:top w:w="0" w:type="dxa"/>
              <w:left w:w="108" w:type="dxa"/>
              <w:bottom w:w="0" w:type="dxa"/>
              <w:right w:w="108" w:type="dxa"/>
            </w:tcMar>
            <w:vAlign w:val="center"/>
          </w:tcPr>
          <w:p w14:paraId="5D335B67" w14:textId="77777777" w:rsidR="00B53B10" w:rsidRDefault="00B53B10" w:rsidP="00B53B10">
            <w:pPr>
              <w:jc w:val="both"/>
              <w:rPr>
                <w:sz w:val="25"/>
                <w:szCs w:val="25"/>
              </w:rPr>
            </w:pPr>
            <w:r>
              <w:rPr>
                <w:sz w:val="25"/>
                <w:szCs w:val="25"/>
              </w:rPr>
              <w:t>Hội nghị triển khai hoạt động khoa học và công nghệ năm 2024</w:t>
            </w:r>
          </w:p>
        </w:tc>
        <w:tc>
          <w:tcPr>
            <w:tcW w:w="1542" w:type="pct"/>
            <w:shd w:val="clear" w:color="auto" w:fill="EEECE1"/>
            <w:tcMar>
              <w:top w:w="0" w:type="dxa"/>
              <w:left w:w="108" w:type="dxa"/>
              <w:bottom w:w="0" w:type="dxa"/>
              <w:right w:w="108" w:type="dxa"/>
            </w:tcMar>
            <w:vAlign w:val="center"/>
          </w:tcPr>
          <w:p w14:paraId="16465590" w14:textId="77777777" w:rsidR="00B53B10" w:rsidRDefault="00B53B10" w:rsidP="00B53B10">
            <w:pPr>
              <w:jc w:val="both"/>
              <w:rPr>
                <w:sz w:val="25"/>
                <w:szCs w:val="25"/>
              </w:rPr>
            </w:pPr>
            <w:r>
              <w:rPr>
                <w:sz w:val="25"/>
                <w:szCs w:val="25"/>
              </w:rPr>
              <w:t>Đại diện Lãnh đạo Bộ GD&amp;ĐT, Đại diện Lãnh đạo Bộ KH&amp;CN, Đại diện Lãnh đạo các Đại học, Lãnh đạo và Chuyên viên các Ban KHCN, Đại diện Lãnh đạo các Trường Đại học, Lãnh đạo và Chuyên viên các phòng KH&amp;CN</w:t>
            </w:r>
          </w:p>
        </w:tc>
        <w:tc>
          <w:tcPr>
            <w:tcW w:w="427" w:type="pct"/>
            <w:shd w:val="clear" w:color="auto" w:fill="EEECE1"/>
            <w:vAlign w:val="center"/>
          </w:tcPr>
          <w:p w14:paraId="234D324E" w14:textId="77777777" w:rsidR="00B53B10" w:rsidRDefault="00B53B10" w:rsidP="00B53B10">
            <w:pPr>
              <w:jc w:val="center"/>
              <w:rPr>
                <w:sz w:val="25"/>
                <w:szCs w:val="25"/>
              </w:rPr>
            </w:pPr>
            <w:r>
              <w:rPr>
                <w:sz w:val="25"/>
                <w:szCs w:val="25"/>
              </w:rPr>
              <w:t>Bộ GD&amp;ĐT - NTToàn</w:t>
            </w:r>
          </w:p>
        </w:tc>
        <w:tc>
          <w:tcPr>
            <w:tcW w:w="390" w:type="pct"/>
            <w:shd w:val="clear" w:color="auto" w:fill="EEECE1"/>
            <w:vAlign w:val="center"/>
          </w:tcPr>
          <w:p w14:paraId="638FAEA1" w14:textId="77777777" w:rsidR="00B53B10" w:rsidRDefault="00B53B10" w:rsidP="00B53B10">
            <w:pPr>
              <w:jc w:val="center"/>
              <w:rPr>
                <w:sz w:val="25"/>
                <w:szCs w:val="25"/>
              </w:rPr>
            </w:pPr>
            <w:r>
              <w:rPr>
                <w:sz w:val="25"/>
                <w:szCs w:val="25"/>
              </w:rPr>
              <w:t>Hội trường Phượng Vỹ</w:t>
            </w:r>
          </w:p>
        </w:tc>
      </w:tr>
      <w:tr w:rsidR="00B53B10" w14:paraId="2569EB8C" w14:textId="77777777" w:rsidTr="00326EAB">
        <w:trPr>
          <w:trHeight w:val="457"/>
          <w:jc w:val="center"/>
        </w:trPr>
        <w:tc>
          <w:tcPr>
            <w:tcW w:w="247" w:type="pct"/>
            <w:vMerge/>
            <w:shd w:val="clear" w:color="auto" w:fill="EEECE1"/>
            <w:tcMar>
              <w:top w:w="0" w:type="dxa"/>
              <w:left w:w="108" w:type="dxa"/>
              <w:bottom w:w="0" w:type="dxa"/>
              <w:right w:w="108" w:type="dxa"/>
            </w:tcMar>
            <w:vAlign w:val="center"/>
          </w:tcPr>
          <w:p w14:paraId="07E6A14D"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EEECE1"/>
            <w:tcMar>
              <w:top w:w="0" w:type="dxa"/>
              <w:left w:w="108" w:type="dxa"/>
              <w:bottom w:w="0" w:type="dxa"/>
              <w:right w:w="108" w:type="dxa"/>
            </w:tcMar>
            <w:vAlign w:val="center"/>
          </w:tcPr>
          <w:p w14:paraId="35C6B97A"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EEECE1"/>
            <w:tcMar>
              <w:top w:w="0" w:type="dxa"/>
              <w:left w:w="108" w:type="dxa"/>
              <w:bottom w:w="0" w:type="dxa"/>
              <w:right w:w="108" w:type="dxa"/>
            </w:tcMar>
            <w:vAlign w:val="center"/>
          </w:tcPr>
          <w:p w14:paraId="23C64122" w14:textId="77777777" w:rsidR="00B53B10" w:rsidRDefault="00B53B10" w:rsidP="00B53B10">
            <w:pPr>
              <w:jc w:val="center"/>
              <w:rPr>
                <w:sz w:val="25"/>
                <w:szCs w:val="25"/>
              </w:rPr>
            </w:pPr>
            <w:r>
              <w:rPr>
                <w:sz w:val="25"/>
                <w:szCs w:val="25"/>
              </w:rPr>
              <w:t>08g00 – 12g00</w:t>
            </w:r>
          </w:p>
        </w:tc>
        <w:tc>
          <w:tcPr>
            <w:tcW w:w="1548" w:type="pct"/>
            <w:shd w:val="clear" w:color="auto" w:fill="EEECE1"/>
            <w:tcMar>
              <w:top w:w="0" w:type="dxa"/>
              <w:left w:w="108" w:type="dxa"/>
              <w:bottom w:w="0" w:type="dxa"/>
              <w:right w:w="108" w:type="dxa"/>
            </w:tcMar>
            <w:vAlign w:val="center"/>
          </w:tcPr>
          <w:p w14:paraId="07BD7798" w14:textId="77777777" w:rsidR="00B53B10" w:rsidRDefault="00B53B10" w:rsidP="00B53B10">
            <w:pPr>
              <w:jc w:val="both"/>
              <w:rPr>
                <w:sz w:val="25"/>
                <w:szCs w:val="25"/>
              </w:rPr>
            </w:pPr>
            <w:r>
              <w:rPr>
                <w:sz w:val="25"/>
                <w:szCs w:val="25"/>
              </w:rPr>
              <w:t>Tham dự Hội nghị tuyển sinh năm 2024</w:t>
            </w:r>
          </w:p>
        </w:tc>
        <w:tc>
          <w:tcPr>
            <w:tcW w:w="1542" w:type="pct"/>
            <w:shd w:val="clear" w:color="auto" w:fill="EEECE1"/>
            <w:tcMar>
              <w:top w:w="0" w:type="dxa"/>
              <w:left w:w="108" w:type="dxa"/>
              <w:bottom w:w="0" w:type="dxa"/>
              <w:right w:w="108" w:type="dxa"/>
            </w:tcMar>
            <w:vAlign w:val="center"/>
          </w:tcPr>
          <w:p w14:paraId="0AA1A537" w14:textId="77777777" w:rsidR="00B53B10" w:rsidRDefault="00B53B10" w:rsidP="00B53B10">
            <w:pPr>
              <w:jc w:val="both"/>
              <w:rPr>
                <w:sz w:val="25"/>
                <w:szCs w:val="25"/>
              </w:rPr>
            </w:pPr>
            <w:r>
              <w:rPr>
                <w:sz w:val="25"/>
                <w:szCs w:val="25"/>
              </w:rPr>
              <w:t>TĐLý, VTDân, L.AĐức</w:t>
            </w:r>
          </w:p>
        </w:tc>
        <w:tc>
          <w:tcPr>
            <w:tcW w:w="427" w:type="pct"/>
            <w:shd w:val="clear" w:color="auto" w:fill="EEECE1"/>
            <w:vAlign w:val="center"/>
          </w:tcPr>
          <w:p w14:paraId="764BDBC9" w14:textId="77777777" w:rsidR="00B53B10" w:rsidRDefault="00B53B10" w:rsidP="00B53B10">
            <w:pPr>
              <w:jc w:val="center"/>
              <w:rPr>
                <w:sz w:val="25"/>
                <w:szCs w:val="25"/>
              </w:rPr>
            </w:pPr>
            <w:r>
              <w:rPr>
                <w:sz w:val="25"/>
                <w:szCs w:val="25"/>
              </w:rPr>
              <w:t>Bộ GD&amp;ĐT</w:t>
            </w:r>
          </w:p>
        </w:tc>
        <w:tc>
          <w:tcPr>
            <w:tcW w:w="390" w:type="pct"/>
            <w:shd w:val="clear" w:color="auto" w:fill="EEECE1"/>
            <w:vAlign w:val="center"/>
          </w:tcPr>
          <w:p w14:paraId="573B9FAF" w14:textId="77777777" w:rsidR="00B53B10" w:rsidRDefault="00B53B10" w:rsidP="00B53B10">
            <w:pPr>
              <w:jc w:val="center"/>
              <w:rPr>
                <w:sz w:val="25"/>
                <w:szCs w:val="25"/>
              </w:rPr>
            </w:pPr>
            <w:r>
              <w:rPr>
                <w:sz w:val="25"/>
                <w:szCs w:val="25"/>
              </w:rPr>
              <w:t>Trường ĐH Ngân hàng TP.HCM</w:t>
            </w:r>
          </w:p>
        </w:tc>
      </w:tr>
      <w:tr w:rsidR="00B53B10" w14:paraId="43D2AF2B" w14:textId="77777777" w:rsidTr="00326EAB">
        <w:trPr>
          <w:trHeight w:val="457"/>
          <w:jc w:val="center"/>
        </w:trPr>
        <w:tc>
          <w:tcPr>
            <w:tcW w:w="247" w:type="pct"/>
            <w:vMerge w:val="restart"/>
            <w:shd w:val="clear" w:color="auto" w:fill="auto"/>
            <w:tcMar>
              <w:top w:w="0" w:type="dxa"/>
              <w:left w:w="108" w:type="dxa"/>
              <w:bottom w:w="0" w:type="dxa"/>
              <w:right w:w="108" w:type="dxa"/>
            </w:tcMar>
            <w:vAlign w:val="center"/>
          </w:tcPr>
          <w:p w14:paraId="6B7E0DB5" w14:textId="77777777" w:rsidR="00B53B10" w:rsidRDefault="00B53B10" w:rsidP="00B53B10">
            <w:pPr>
              <w:jc w:val="center"/>
              <w:rPr>
                <w:b/>
                <w:sz w:val="25"/>
                <w:szCs w:val="25"/>
              </w:rPr>
            </w:pPr>
            <w:r>
              <w:rPr>
                <w:b/>
                <w:sz w:val="25"/>
                <w:szCs w:val="25"/>
              </w:rPr>
              <w:t>Bảy</w:t>
            </w:r>
          </w:p>
        </w:tc>
        <w:tc>
          <w:tcPr>
            <w:tcW w:w="261" w:type="pct"/>
            <w:vMerge w:val="restart"/>
            <w:shd w:val="clear" w:color="auto" w:fill="auto"/>
            <w:tcMar>
              <w:top w:w="0" w:type="dxa"/>
              <w:left w:w="108" w:type="dxa"/>
              <w:bottom w:w="0" w:type="dxa"/>
              <w:right w:w="108" w:type="dxa"/>
            </w:tcMar>
            <w:vAlign w:val="center"/>
          </w:tcPr>
          <w:p w14:paraId="5DE0CD44" w14:textId="77777777" w:rsidR="00B53B10" w:rsidRDefault="00B53B10" w:rsidP="00B53B10">
            <w:pPr>
              <w:jc w:val="center"/>
              <w:rPr>
                <w:b/>
                <w:i/>
                <w:sz w:val="25"/>
                <w:szCs w:val="25"/>
              </w:rPr>
            </w:pPr>
            <w:r>
              <w:rPr>
                <w:b/>
                <w:i/>
                <w:sz w:val="25"/>
                <w:szCs w:val="25"/>
              </w:rPr>
              <w:t>16</w:t>
            </w:r>
          </w:p>
        </w:tc>
        <w:tc>
          <w:tcPr>
            <w:tcW w:w="585" w:type="pct"/>
            <w:shd w:val="clear" w:color="auto" w:fill="auto"/>
            <w:tcMar>
              <w:top w:w="0" w:type="dxa"/>
              <w:left w:w="108" w:type="dxa"/>
              <w:bottom w:w="0" w:type="dxa"/>
              <w:right w:w="108" w:type="dxa"/>
            </w:tcMar>
            <w:vAlign w:val="center"/>
          </w:tcPr>
          <w:p w14:paraId="142F94EE" w14:textId="77777777" w:rsidR="00B53B10" w:rsidRDefault="00B53B10" w:rsidP="00B53B10">
            <w:pPr>
              <w:jc w:val="center"/>
              <w:rPr>
                <w:sz w:val="25"/>
                <w:szCs w:val="25"/>
              </w:rPr>
            </w:pPr>
            <w:r>
              <w:rPr>
                <w:sz w:val="25"/>
                <w:szCs w:val="25"/>
              </w:rPr>
              <w:t>07g30 – 12g00</w:t>
            </w:r>
          </w:p>
        </w:tc>
        <w:tc>
          <w:tcPr>
            <w:tcW w:w="1548" w:type="pct"/>
            <w:shd w:val="clear" w:color="auto" w:fill="auto"/>
            <w:tcMar>
              <w:top w:w="0" w:type="dxa"/>
              <w:left w:w="108" w:type="dxa"/>
              <w:bottom w:w="0" w:type="dxa"/>
              <w:right w:w="108" w:type="dxa"/>
            </w:tcMar>
            <w:vAlign w:val="center"/>
          </w:tcPr>
          <w:p w14:paraId="00711F2B" w14:textId="77777777" w:rsidR="00B53B10" w:rsidRDefault="00B53B10" w:rsidP="00B53B10">
            <w:pPr>
              <w:jc w:val="both"/>
              <w:rPr>
                <w:sz w:val="25"/>
                <w:szCs w:val="25"/>
              </w:rPr>
            </w:pPr>
            <w:r>
              <w:rPr>
                <w:sz w:val="25"/>
                <w:szCs w:val="25"/>
              </w:rPr>
              <w:t>Hội thảo tập huấn nâng cao năng lực cho cán bộ quản lý khoa học và công nghệ trực thuộc Bộ về sở hữu trí tuệ, chuyển giao công nghệ và đổi mới sáng tạo (SHTT, CGCN&amp;ĐMST)</w:t>
            </w:r>
          </w:p>
        </w:tc>
        <w:tc>
          <w:tcPr>
            <w:tcW w:w="1542" w:type="pct"/>
            <w:shd w:val="clear" w:color="auto" w:fill="auto"/>
            <w:tcMar>
              <w:top w:w="0" w:type="dxa"/>
              <w:left w:w="108" w:type="dxa"/>
              <w:bottom w:w="0" w:type="dxa"/>
              <w:right w:w="108" w:type="dxa"/>
            </w:tcMar>
            <w:vAlign w:val="center"/>
          </w:tcPr>
          <w:p w14:paraId="0EC56AA6" w14:textId="77777777" w:rsidR="00B53B10" w:rsidRDefault="00B53B10" w:rsidP="00B53B10">
            <w:pPr>
              <w:jc w:val="both"/>
              <w:rPr>
                <w:sz w:val="25"/>
                <w:szCs w:val="25"/>
              </w:rPr>
            </w:pPr>
            <w:r>
              <w:rPr>
                <w:sz w:val="25"/>
                <w:szCs w:val="25"/>
              </w:rPr>
              <w:t>Đại diện Lãnh đạo Bộ GD&amp;ĐT, Đại diện Lãnh đạo các Đại học, Lãnh đạo Ban KHCN và Chuyên viên phụ trách hoạt động SHTT, CGCN&amp;ĐMST, Đại diện Lãnh đạo các Trường Đại học, Lãnh đạo các phòng KH&amp;CN và Chuyên viên phụ trách hoạt động SHTT, CGCN&amp;ĐMST</w:t>
            </w:r>
          </w:p>
        </w:tc>
        <w:tc>
          <w:tcPr>
            <w:tcW w:w="427" w:type="pct"/>
            <w:shd w:val="clear" w:color="auto" w:fill="auto"/>
            <w:vAlign w:val="center"/>
          </w:tcPr>
          <w:p w14:paraId="4699145C" w14:textId="77777777" w:rsidR="00B53B10" w:rsidRDefault="00B53B10" w:rsidP="00B53B10">
            <w:pPr>
              <w:jc w:val="center"/>
              <w:rPr>
                <w:sz w:val="25"/>
                <w:szCs w:val="25"/>
              </w:rPr>
            </w:pPr>
            <w:r>
              <w:rPr>
                <w:sz w:val="25"/>
                <w:szCs w:val="25"/>
              </w:rPr>
              <w:t>Bộ GD&amp;ĐT - NTToàn</w:t>
            </w:r>
          </w:p>
        </w:tc>
        <w:tc>
          <w:tcPr>
            <w:tcW w:w="390" w:type="pct"/>
            <w:shd w:val="clear" w:color="auto" w:fill="auto"/>
            <w:vAlign w:val="center"/>
          </w:tcPr>
          <w:p w14:paraId="79AED949" w14:textId="77777777" w:rsidR="00B53B10" w:rsidRDefault="00B53B10" w:rsidP="00B53B10">
            <w:pPr>
              <w:jc w:val="center"/>
              <w:rPr>
                <w:sz w:val="25"/>
                <w:szCs w:val="25"/>
              </w:rPr>
            </w:pPr>
            <w:r>
              <w:rPr>
                <w:sz w:val="25"/>
                <w:szCs w:val="25"/>
              </w:rPr>
              <w:t>Hội trường Phượng Vỹ</w:t>
            </w:r>
          </w:p>
        </w:tc>
      </w:tr>
      <w:tr w:rsidR="00B53B10" w14:paraId="76B868B4" w14:textId="77777777" w:rsidTr="00326EAB">
        <w:trPr>
          <w:trHeight w:val="457"/>
          <w:jc w:val="center"/>
        </w:trPr>
        <w:tc>
          <w:tcPr>
            <w:tcW w:w="247" w:type="pct"/>
            <w:vMerge/>
            <w:shd w:val="clear" w:color="auto" w:fill="auto"/>
            <w:tcMar>
              <w:top w:w="0" w:type="dxa"/>
              <w:left w:w="108" w:type="dxa"/>
              <w:bottom w:w="0" w:type="dxa"/>
              <w:right w:w="108" w:type="dxa"/>
            </w:tcMar>
            <w:vAlign w:val="center"/>
          </w:tcPr>
          <w:p w14:paraId="0496E2F6" w14:textId="77777777" w:rsidR="00B53B10" w:rsidRDefault="00B53B10" w:rsidP="00B53B10">
            <w:pPr>
              <w:widowControl w:val="0"/>
              <w:pBdr>
                <w:top w:val="nil"/>
                <w:left w:val="nil"/>
                <w:bottom w:val="nil"/>
                <w:right w:val="nil"/>
                <w:between w:val="nil"/>
              </w:pBdr>
              <w:spacing w:line="276" w:lineRule="auto"/>
              <w:rPr>
                <w:sz w:val="25"/>
                <w:szCs w:val="25"/>
              </w:rPr>
            </w:pPr>
          </w:p>
        </w:tc>
        <w:tc>
          <w:tcPr>
            <w:tcW w:w="261" w:type="pct"/>
            <w:vMerge/>
            <w:shd w:val="clear" w:color="auto" w:fill="auto"/>
            <w:tcMar>
              <w:top w:w="0" w:type="dxa"/>
              <w:left w:w="108" w:type="dxa"/>
              <w:bottom w:w="0" w:type="dxa"/>
              <w:right w:w="108" w:type="dxa"/>
            </w:tcMar>
            <w:vAlign w:val="center"/>
          </w:tcPr>
          <w:p w14:paraId="2B8D9EC8" w14:textId="77777777" w:rsidR="00B53B10" w:rsidRDefault="00B53B10" w:rsidP="00B53B10">
            <w:pPr>
              <w:widowControl w:val="0"/>
              <w:pBdr>
                <w:top w:val="nil"/>
                <w:left w:val="nil"/>
                <w:bottom w:val="nil"/>
                <w:right w:val="nil"/>
                <w:between w:val="nil"/>
              </w:pBdr>
              <w:spacing w:line="276" w:lineRule="auto"/>
              <w:rPr>
                <w:sz w:val="25"/>
                <w:szCs w:val="25"/>
              </w:rPr>
            </w:pPr>
          </w:p>
        </w:tc>
        <w:tc>
          <w:tcPr>
            <w:tcW w:w="585" w:type="pct"/>
            <w:shd w:val="clear" w:color="auto" w:fill="auto"/>
            <w:tcMar>
              <w:top w:w="0" w:type="dxa"/>
              <w:left w:w="108" w:type="dxa"/>
              <w:bottom w:w="0" w:type="dxa"/>
              <w:right w:w="108" w:type="dxa"/>
            </w:tcMar>
            <w:vAlign w:val="center"/>
          </w:tcPr>
          <w:p w14:paraId="731126F6" w14:textId="77777777" w:rsidR="00B53B10" w:rsidRDefault="00B53B10" w:rsidP="00B53B10">
            <w:pPr>
              <w:jc w:val="center"/>
              <w:rPr>
                <w:sz w:val="25"/>
                <w:szCs w:val="25"/>
              </w:rPr>
            </w:pPr>
            <w:r>
              <w:rPr>
                <w:sz w:val="25"/>
                <w:szCs w:val="25"/>
              </w:rPr>
              <w:t>07g00 – 16g30</w:t>
            </w:r>
          </w:p>
          <w:p w14:paraId="74109011" w14:textId="77777777" w:rsidR="00B53B10" w:rsidRDefault="00B53B10" w:rsidP="00B53B10">
            <w:pPr>
              <w:jc w:val="center"/>
              <w:rPr>
                <w:i/>
                <w:sz w:val="25"/>
                <w:szCs w:val="25"/>
              </w:rPr>
            </w:pPr>
            <w:r>
              <w:rPr>
                <w:i/>
                <w:sz w:val="25"/>
                <w:szCs w:val="25"/>
              </w:rPr>
              <w:t>Ngày 16 – 17/3/2024</w:t>
            </w:r>
          </w:p>
        </w:tc>
        <w:tc>
          <w:tcPr>
            <w:tcW w:w="1548" w:type="pct"/>
            <w:shd w:val="clear" w:color="auto" w:fill="auto"/>
            <w:tcMar>
              <w:top w:w="0" w:type="dxa"/>
              <w:left w:w="108" w:type="dxa"/>
              <w:bottom w:w="0" w:type="dxa"/>
              <w:right w:w="108" w:type="dxa"/>
            </w:tcMar>
            <w:vAlign w:val="center"/>
          </w:tcPr>
          <w:p w14:paraId="3A73E12D" w14:textId="77777777" w:rsidR="00B53B10" w:rsidRDefault="00B53B10" w:rsidP="00B53B10">
            <w:pPr>
              <w:jc w:val="both"/>
              <w:rPr>
                <w:sz w:val="25"/>
                <w:szCs w:val="25"/>
              </w:rPr>
            </w:pPr>
            <w:r>
              <w:rPr>
                <w:sz w:val="25"/>
                <w:szCs w:val="25"/>
              </w:rPr>
              <w:t>Tham gia Hội thao khối các trường đại học, cao đẳng và các đơn vị giáo dục và đào tạo năm 2024</w:t>
            </w:r>
          </w:p>
        </w:tc>
        <w:tc>
          <w:tcPr>
            <w:tcW w:w="1542" w:type="pct"/>
            <w:shd w:val="clear" w:color="auto" w:fill="auto"/>
            <w:tcMar>
              <w:top w:w="0" w:type="dxa"/>
              <w:left w:w="108" w:type="dxa"/>
              <w:bottom w:w="0" w:type="dxa"/>
              <w:right w:w="108" w:type="dxa"/>
            </w:tcMar>
            <w:vAlign w:val="center"/>
          </w:tcPr>
          <w:p w14:paraId="0A923EB6" w14:textId="77777777" w:rsidR="00B53B10" w:rsidRDefault="00B53B10" w:rsidP="00B53B10">
            <w:pPr>
              <w:jc w:val="both"/>
              <w:rPr>
                <w:sz w:val="25"/>
                <w:szCs w:val="25"/>
              </w:rPr>
            </w:pPr>
            <w:r>
              <w:rPr>
                <w:sz w:val="25"/>
                <w:szCs w:val="25"/>
              </w:rPr>
              <w:t>Ban Chấp hành Công đoàn trường, Ban Tuyên giáo Công đoàn trường, Vận động viên, Thư mời</w:t>
            </w:r>
          </w:p>
        </w:tc>
        <w:tc>
          <w:tcPr>
            <w:tcW w:w="427" w:type="pct"/>
            <w:shd w:val="clear" w:color="auto" w:fill="auto"/>
            <w:vAlign w:val="center"/>
          </w:tcPr>
          <w:p w14:paraId="277C8AE9" w14:textId="77777777" w:rsidR="00B53B10" w:rsidRDefault="00B53B10" w:rsidP="00B53B10">
            <w:pPr>
              <w:jc w:val="center"/>
              <w:rPr>
                <w:sz w:val="25"/>
                <w:szCs w:val="25"/>
              </w:rPr>
            </w:pPr>
            <w:r>
              <w:rPr>
                <w:sz w:val="25"/>
                <w:szCs w:val="25"/>
              </w:rPr>
              <w:t>HTMHương</w:t>
            </w:r>
          </w:p>
        </w:tc>
        <w:tc>
          <w:tcPr>
            <w:tcW w:w="390" w:type="pct"/>
            <w:shd w:val="clear" w:color="auto" w:fill="auto"/>
            <w:vAlign w:val="center"/>
          </w:tcPr>
          <w:p w14:paraId="6FE9C85C" w14:textId="77777777" w:rsidR="00B53B10" w:rsidRDefault="00B53B10" w:rsidP="00B53B10">
            <w:pPr>
              <w:jc w:val="center"/>
              <w:rPr>
                <w:sz w:val="25"/>
                <w:szCs w:val="25"/>
              </w:rPr>
            </w:pPr>
            <w:r>
              <w:rPr>
                <w:sz w:val="25"/>
                <w:szCs w:val="25"/>
              </w:rPr>
              <w:t>Trường ĐH Sư phạm TP.HCM</w:t>
            </w:r>
          </w:p>
        </w:tc>
      </w:tr>
      <w:tr w:rsidR="003C670B" w14:paraId="40720835" w14:textId="77777777" w:rsidTr="00326EAB">
        <w:trPr>
          <w:trHeight w:val="410"/>
          <w:jc w:val="center"/>
        </w:trPr>
        <w:tc>
          <w:tcPr>
            <w:tcW w:w="247" w:type="pct"/>
            <w:vMerge w:val="restart"/>
            <w:shd w:val="clear" w:color="auto" w:fill="EEECE1"/>
            <w:tcMar>
              <w:top w:w="0" w:type="dxa"/>
              <w:left w:w="108" w:type="dxa"/>
              <w:bottom w:w="0" w:type="dxa"/>
              <w:right w:w="108" w:type="dxa"/>
            </w:tcMar>
            <w:vAlign w:val="center"/>
          </w:tcPr>
          <w:p w14:paraId="1B95C830" w14:textId="77777777" w:rsidR="003C670B" w:rsidRDefault="003C670B" w:rsidP="00B53B10">
            <w:pPr>
              <w:jc w:val="center"/>
              <w:rPr>
                <w:sz w:val="25"/>
                <w:szCs w:val="25"/>
              </w:rPr>
            </w:pPr>
            <w:r>
              <w:rPr>
                <w:b/>
                <w:sz w:val="25"/>
                <w:szCs w:val="25"/>
              </w:rPr>
              <w:lastRenderedPageBreak/>
              <w:t>CN</w:t>
            </w:r>
          </w:p>
        </w:tc>
        <w:tc>
          <w:tcPr>
            <w:tcW w:w="261" w:type="pct"/>
            <w:vMerge w:val="restart"/>
            <w:shd w:val="clear" w:color="auto" w:fill="EEECE1"/>
            <w:tcMar>
              <w:top w:w="0" w:type="dxa"/>
              <w:left w:w="108" w:type="dxa"/>
              <w:bottom w:w="0" w:type="dxa"/>
              <w:right w:w="108" w:type="dxa"/>
            </w:tcMar>
            <w:vAlign w:val="center"/>
          </w:tcPr>
          <w:p w14:paraId="5C2DAA95" w14:textId="77777777" w:rsidR="003C670B" w:rsidRDefault="003C670B" w:rsidP="00B53B10">
            <w:pPr>
              <w:jc w:val="center"/>
              <w:rPr>
                <w:b/>
                <w:i/>
                <w:sz w:val="25"/>
                <w:szCs w:val="25"/>
              </w:rPr>
            </w:pPr>
            <w:r>
              <w:rPr>
                <w:b/>
                <w:i/>
                <w:sz w:val="25"/>
                <w:szCs w:val="25"/>
              </w:rPr>
              <w:t>17</w:t>
            </w:r>
          </w:p>
        </w:tc>
        <w:tc>
          <w:tcPr>
            <w:tcW w:w="585" w:type="pct"/>
            <w:shd w:val="clear" w:color="auto" w:fill="EEECE1"/>
            <w:tcMar>
              <w:top w:w="0" w:type="dxa"/>
              <w:left w:w="108" w:type="dxa"/>
              <w:bottom w:w="0" w:type="dxa"/>
              <w:right w:w="108" w:type="dxa"/>
            </w:tcMar>
            <w:vAlign w:val="center"/>
          </w:tcPr>
          <w:p w14:paraId="5EF60B77" w14:textId="77777777" w:rsidR="003C670B" w:rsidRDefault="003C670B" w:rsidP="00B53B10">
            <w:pPr>
              <w:jc w:val="center"/>
              <w:rPr>
                <w:sz w:val="25"/>
                <w:szCs w:val="25"/>
              </w:rPr>
            </w:pPr>
            <w:r>
              <w:rPr>
                <w:sz w:val="25"/>
                <w:szCs w:val="25"/>
              </w:rPr>
              <w:t>09g00 – 10g00</w:t>
            </w:r>
          </w:p>
        </w:tc>
        <w:tc>
          <w:tcPr>
            <w:tcW w:w="1548" w:type="pct"/>
            <w:shd w:val="clear" w:color="auto" w:fill="EEECE1"/>
            <w:tcMar>
              <w:top w:w="0" w:type="dxa"/>
              <w:left w:w="108" w:type="dxa"/>
              <w:bottom w:w="0" w:type="dxa"/>
              <w:right w:w="108" w:type="dxa"/>
            </w:tcMar>
            <w:vAlign w:val="center"/>
          </w:tcPr>
          <w:p w14:paraId="2022BF4E" w14:textId="77777777" w:rsidR="003C670B" w:rsidRDefault="003C670B" w:rsidP="00B53B10">
            <w:pPr>
              <w:jc w:val="both"/>
              <w:rPr>
                <w:i/>
                <w:sz w:val="25"/>
                <w:szCs w:val="25"/>
              </w:rPr>
            </w:pPr>
            <w:r>
              <w:rPr>
                <w:sz w:val="25"/>
                <w:szCs w:val="25"/>
              </w:rPr>
              <w:t xml:space="preserve">Tư vấn tuyển sinh trực tuyến năm 2024 </w:t>
            </w:r>
            <w:r>
              <w:rPr>
                <w:i/>
                <w:sz w:val="25"/>
                <w:szCs w:val="25"/>
              </w:rPr>
              <w:t>(tư vấn chuyên sâu)</w:t>
            </w:r>
          </w:p>
        </w:tc>
        <w:tc>
          <w:tcPr>
            <w:tcW w:w="1542" w:type="pct"/>
            <w:shd w:val="clear" w:color="auto" w:fill="EEECE1"/>
            <w:tcMar>
              <w:top w:w="0" w:type="dxa"/>
              <w:left w:w="108" w:type="dxa"/>
              <w:bottom w:w="0" w:type="dxa"/>
              <w:right w:w="108" w:type="dxa"/>
            </w:tcMar>
            <w:vAlign w:val="center"/>
          </w:tcPr>
          <w:p w14:paraId="7011DC77" w14:textId="77777777" w:rsidR="003C670B" w:rsidRDefault="003C670B" w:rsidP="00B53B10">
            <w:pPr>
              <w:jc w:val="both"/>
              <w:rPr>
                <w:sz w:val="25"/>
                <w:szCs w:val="25"/>
              </w:rPr>
            </w:pPr>
            <w:r>
              <w:rPr>
                <w:sz w:val="25"/>
                <w:szCs w:val="25"/>
              </w:rPr>
              <w:t>TĐLý, Đại diện các khoa NH, LN, Phòng TTTT, Ban Kỹ thuật - Nội dung</w:t>
            </w:r>
          </w:p>
        </w:tc>
        <w:tc>
          <w:tcPr>
            <w:tcW w:w="427" w:type="pct"/>
            <w:shd w:val="clear" w:color="auto" w:fill="EEECE1"/>
            <w:vAlign w:val="center"/>
          </w:tcPr>
          <w:p w14:paraId="7843A5DB" w14:textId="77777777" w:rsidR="003C670B" w:rsidRDefault="003C670B" w:rsidP="00B53B10">
            <w:pPr>
              <w:jc w:val="center"/>
              <w:rPr>
                <w:sz w:val="25"/>
                <w:szCs w:val="25"/>
              </w:rPr>
            </w:pPr>
            <w:r>
              <w:rPr>
                <w:sz w:val="25"/>
                <w:szCs w:val="25"/>
              </w:rPr>
              <w:t>TĐLý</w:t>
            </w:r>
          </w:p>
        </w:tc>
        <w:tc>
          <w:tcPr>
            <w:tcW w:w="390" w:type="pct"/>
            <w:shd w:val="clear" w:color="auto" w:fill="EEECE1"/>
            <w:vAlign w:val="center"/>
          </w:tcPr>
          <w:p w14:paraId="563EC0A9" w14:textId="77777777" w:rsidR="003C670B" w:rsidRDefault="003C670B" w:rsidP="00B53B10">
            <w:pPr>
              <w:jc w:val="center"/>
              <w:rPr>
                <w:sz w:val="25"/>
                <w:szCs w:val="25"/>
              </w:rPr>
            </w:pPr>
            <w:r>
              <w:rPr>
                <w:sz w:val="25"/>
                <w:szCs w:val="25"/>
              </w:rPr>
              <w:t>P401</w:t>
            </w:r>
          </w:p>
        </w:tc>
      </w:tr>
      <w:tr w:rsidR="003C670B" w14:paraId="1E118D70" w14:textId="77777777" w:rsidTr="00326EAB">
        <w:trPr>
          <w:trHeight w:val="410"/>
          <w:jc w:val="center"/>
        </w:trPr>
        <w:tc>
          <w:tcPr>
            <w:tcW w:w="247" w:type="pct"/>
            <w:vMerge/>
            <w:shd w:val="clear" w:color="auto" w:fill="EEECE1"/>
            <w:tcMar>
              <w:top w:w="0" w:type="dxa"/>
              <w:left w:w="108" w:type="dxa"/>
              <w:bottom w:w="0" w:type="dxa"/>
              <w:right w:w="108" w:type="dxa"/>
            </w:tcMar>
            <w:vAlign w:val="center"/>
          </w:tcPr>
          <w:p w14:paraId="185A0ED8" w14:textId="77777777" w:rsidR="003C670B" w:rsidRDefault="003C670B" w:rsidP="00B53B10">
            <w:pPr>
              <w:jc w:val="center"/>
              <w:rPr>
                <w:b/>
                <w:sz w:val="25"/>
                <w:szCs w:val="25"/>
              </w:rPr>
            </w:pPr>
          </w:p>
        </w:tc>
        <w:tc>
          <w:tcPr>
            <w:tcW w:w="261" w:type="pct"/>
            <w:vMerge/>
            <w:shd w:val="clear" w:color="auto" w:fill="EEECE1"/>
            <w:tcMar>
              <w:top w:w="0" w:type="dxa"/>
              <w:left w:w="108" w:type="dxa"/>
              <w:bottom w:w="0" w:type="dxa"/>
              <w:right w:w="108" w:type="dxa"/>
            </w:tcMar>
            <w:vAlign w:val="center"/>
          </w:tcPr>
          <w:p w14:paraId="51F8464A" w14:textId="77777777" w:rsidR="003C670B" w:rsidRDefault="003C670B" w:rsidP="00B53B10">
            <w:pPr>
              <w:jc w:val="center"/>
              <w:rPr>
                <w:b/>
                <w:i/>
                <w:sz w:val="25"/>
                <w:szCs w:val="25"/>
              </w:rPr>
            </w:pPr>
          </w:p>
        </w:tc>
        <w:tc>
          <w:tcPr>
            <w:tcW w:w="585" w:type="pct"/>
            <w:shd w:val="clear" w:color="auto" w:fill="EEECE1"/>
            <w:tcMar>
              <w:top w:w="0" w:type="dxa"/>
              <w:left w:w="108" w:type="dxa"/>
              <w:bottom w:w="0" w:type="dxa"/>
              <w:right w:w="108" w:type="dxa"/>
            </w:tcMar>
            <w:vAlign w:val="center"/>
          </w:tcPr>
          <w:p w14:paraId="3CAD6C36" w14:textId="06BD536C" w:rsidR="003C670B" w:rsidRDefault="003C670B" w:rsidP="00B53B10">
            <w:pPr>
              <w:jc w:val="center"/>
              <w:rPr>
                <w:sz w:val="25"/>
                <w:szCs w:val="25"/>
              </w:rPr>
            </w:pPr>
            <w:r>
              <w:rPr>
                <w:sz w:val="25"/>
                <w:szCs w:val="25"/>
              </w:rPr>
              <w:t>13g30 – 17g00</w:t>
            </w:r>
          </w:p>
        </w:tc>
        <w:tc>
          <w:tcPr>
            <w:tcW w:w="1548" w:type="pct"/>
            <w:shd w:val="clear" w:color="auto" w:fill="EEECE1"/>
            <w:tcMar>
              <w:top w:w="0" w:type="dxa"/>
              <w:left w:w="108" w:type="dxa"/>
              <w:bottom w:w="0" w:type="dxa"/>
              <w:right w:w="108" w:type="dxa"/>
            </w:tcMar>
            <w:vAlign w:val="center"/>
          </w:tcPr>
          <w:p w14:paraId="641D1999" w14:textId="0C7D63F4" w:rsidR="003C670B" w:rsidRDefault="003C670B" w:rsidP="00B53B10">
            <w:pPr>
              <w:jc w:val="both"/>
              <w:rPr>
                <w:sz w:val="25"/>
                <w:szCs w:val="25"/>
              </w:rPr>
            </w:pPr>
            <w:r w:rsidRPr="003C670B">
              <w:rPr>
                <w:sz w:val="25"/>
                <w:szCs w:val="25"/>
              </w:rPr>
              <w:t xml:space="preserve">Tập huấn cho GV THPT </w:t>
            </w:r>
            <w:r>
              <w:rPr>
                <w:sz w:val="25"/>
                <w:szCs w:val="25"/>
              </w:rPr>
              <w:t>t</w:t>
            </w:r>
            <w:r w:rsidRPr="003C670B">
              <w:rPr>
                <w:sz w:val="25"/>
                <w:szCs w:val="25"/>
              </w:rPr>
              <w:t>ỉnh Vĩnh Long về kiến thức- kỹ năng hướng nghiệp</w:t>
            </w:r>
          </w:p>
        </w:tc>
        <w:tc>
          <w:tcPr>
            <w:tcW w:w="1542" w:type="pct"/>
            <w:shd w:val="clear" w:color="auto" w:fill="EEECE1"/>
            <w:tcMar>
              <w:top w:w="0" w:type="dxa"/>
              <w:left w:w="108" w:type="dxa"/>
              <w:bottom w:w="0" w:type="dxa"/>
              <w:right w:w="108" w:type="dxa"/>
            </w:tcMar>
            <w:vAlign w:val="center"/>
          </w:tcPr>
          <w:p w14:paraId="4B6BF572" w14:textId="293B2E80" w:rsidR="003C670B" w:rsidRDefault="003C670B" w:rsidP="00B53B10">
            <w:pPr>
              <w:jc w:val="both"/>
              <w:rPr>
                <w:sz w:val="25"/>
                <w:szCs w:val="25"/>
              </w:rPr>
            </w:pPr>
            <w:r>
              <w:rPr>
                <w:sz w:val="25"/>
                <w:szCs w:val="25"/>
              </w:rPr>
              <w:t>TĐLý</w:t>
            </w:r>
          </w:p>
        </w:tc>
        <w:tc>
          <w:tcPr>
            <w:tcW w:w="427" w:type="pct"/>
            <w:shd w:val="clear" w:color="auto" w:fill="EEECE1"/>
            <w:vAlign w:val="center"/>
          </w:tcPr>
          <w:p w14:paraId="07B401B7" w14:textId="3FEE1B16" w:rsidR="003C670B" w:rsidRDefault="003C670B" w:rsidP="00B53B10">
            <w:pPr>
              <w:jc w:val="center"/>
              <w:rPr>
                <w:sz w:val="25"/>
                <w:szCs w:val="25"/>
              </w:rPr>
            </w:pPr>
            <w:r w:rsidRPr="003C670B">
              <w:rPr>
                <w:sz w:val="25"/>
                <w:szCs w:val="25"/>
              </w:rPr>
              <w:t>Báo NLĐ &amp; Sở GDĐT Vĩnh Long</w:t>
            </w:r>
          </w:p>
        </w:tc>
        <w:tc>
          <w:tcPr>
            <w:tcW w:w="390" w:type="pct"/>
            <w:shd w:val="clear" w:color="auto" w:fill="EEECE1"/>
            <w:vAlign w:val="center"/>
          </w:tcPr>
          <w:p w14:paraId="1FB28128" w14:textId="269BB7B8" w:rsidR="003C670B" w:rsidRDefault="00F83F86" w:rsidP="00B53B10">
            <w:pPr>
              <w:jc w:val="center"/>
              <w:rPr>
                <w:sz w:val="25"/>
                <w:szCs w:val="25"/>
              </w:rPr>
            </w:pPr>
            <w:r>
              <w:rPr>
                <w:sz w:val="25"/>
                <w:szCs w:val="25"/>
              </w:rPr>
              <w:t>Trường ĐH Cửu Long</w:t>
            </w:r>
          </w:p>
        </w:tc>
      </w:tr>
    </w:tbl>
    <w:p w14:paraId="71B1B9E9" w14:textId="77777777" w:rsidR="000E641C" w:rsidRDefault="000E641C">
      <w:pPr>
        <w:rPr>
          <w:sz w:val="25"/>
          <w:szCs w:val="25"/>
        </w:rPr>
      </w:pPr>
    </w:p>
    <w:p w14:paraId="4A36059F" w14:textId="77777777" w:rsidR="000E641C" w:rsidRDefault="00F10E72">
      <w:pPr>
        <w:jc w:val="both"/>
        <w:rPr>
          <w:sz w:val="25"/>
          <w:szCs w:val="25"/>
        </w:rPr>
      </w:pPr>
      <w:r>
        <w:rPr>
          <w:b/>
          <w:i/>
          <w:sz w:val="25"/>
          <w:szCs w:val="25"/>
        </w:rPr>
        <w:t>Ghi chú:</w:t>
      </w:r>
      <w:r>
        <w:rPr>
          <w:i/>
          <w:sz w:val="25"/>
          <w:szCs w:val="25"/>
        </w:rPr>
        <w:t xml:space="preserve"> Lịch công tác thay giấy mời. Kính đề nghị các đơn vị, cá nhân liên quan lưu ý tham dự đầy đủ và đúng giờ.</w:t>
      </w:r>
    </w:p>
    <w:sectPr w:rsidR="000E641C" w:rsidSect="00326EAB">
      <w:headerReference w:type="default" r:id="rId6"/>
      <w:pgSz w:w="16840" w:h="11907" w:orient="landscape"/>
      <w:pgMar w:top="1008" w:right="1008" w:bottom="1008"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1DD0" w14:textId="77777777" w:rsidR="000F23E2" w:rsidRDefault="000F23E2">
      <w:r>
        <w:separator/>
      </w:r>
    </w:p>
  </w:endnote>
  <w:endnote w:type="continuationSeparator" w:id="0">
    <w:p w14:paraId="0DD2FF9D" w14:textId="77777777" w:rsidR="000F23E2" w:rsidRDefault="000F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CBEA" w14:textId="77777777" w:rsidR="000F23E2" w:rsidRDefault="000F23E2">
      <w:r>
        <w:separator/>
      </w:r>
    </w:p>
  </w:footnote>
  <w:footnote w:type="continuationSeparator" w:id="0">
    <w:p w14:paraId="2B39772A" w14:textId="77777777" w:rsidR="000F23E2" w:rsidRDefault="000F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110A" w14:textId="77777777" w:rsidR="000E641C" w:rsidRDefault="000E641C">
    <w:pPr>
      <w:pBdr>
        <w:top w:val="nil"/>
        <w:left w:val="nil"/>
        <w:bottom w:val="nil"/>
        <w:right w:val="nil"/>
        <w:between w:val="nil"/>
      </w:pBdr>
      <w:tabs>
        <w:tab w:val="right" w:pos="14760"/>
      </w:tabs>
      <w:rPr>
        <w:color w:val="000000"/>
        <w:sz w:val="25"/>
        <w:szCs w:val="25"/>
      </w:rPr>
    </w:pPr>
  </w:p>
  <w:p w14:paraId="4091722B" w14:textId="7329D1DC" w:rsidR="000E641C" w:rsidRDefault="00F10E72">
    <w:pPr>
      <w:pBdr>
        <w:top w:val="nil"/>
        <w:left w:val="nil"/>
        <w:bottom w:val="nil"/>
        <w:right w:val="nil"/>
        <w:between w:val="nil"/>
      </w:pBdr>
      <w:tabs>
        <w:tab w:val="right" w:pos="14760"/>
      </w:tabs>
      <w:rPr>
        <w:color w:val="000000"/>
        <w:sz w:val="25"/>
        <w:szCs w:val="25"/>
      </w:rPr>
    </w:pPr>
    <w:r>
      <w:rPr>
        <w:color w:val="000000"/>
        <w:sz w:val="25"/>
        <w:szCs w:val="25"/>
      </w:rPr>
      <w:t>Số: 11/2024/HC</w:t>
    </w:r>
    <w:r>
      <w:rPr>
        <w:color w:val="000000"/>
        <w:sz w:val="25"/>
        <w:szCs w:val="25"/>
      </w:rPr>
      <w:tab/>
    </w:r>
    <w:r w:rsidR="003C670B">
      <w:rPr>
        <w:color w:val="000000"/>
        <w:sz w:val="25"/>
        <w:szCs w:val="25"/>
      </w:rPr>
      <w:t>5:3</w:t>
    </w:r>
    <w:r w:rsidR="00BE4431">
      <w:rPr>
        <w:color w:val="000000"/>
        <w:sz w:val="25"/>
        <w:szCs w:val="25"/>
      </w:rPr>
      <w:t>0</w:t>
    </w:r>
    <w:r w:rsidR="003C670B">
      <w:rPr>
        <w:color w:val="000000"/>
        <w:sz w:val="25"/>
        <w:szCs w:val="25"/>
      </w:rPr>
      <w:t xml:space="preserve"> PM Thursday, March 14,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1C"/>
    <w:rsid w:val="000E641C"/>
    <w:rsid w:val="000F23E2"/>
    <w:rsid w:val="00326EAB"/>
    <w:rsid w:val="003A4886"/>
    <w:rsid w:val="003C670B"/>
    <w:rsid w:val="00855A0A"/>
    <w:rsid w:val="00B53B10"/>
    <w:rsid w:val="00BE4431"/>
    <w:rsid w:val="00D65BE7"/>
    <w:rsid w:val="00F10E72"/>
    <w:rsid w:val="00F7146A"/>
    <w:rsid w:val="00F8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C98F"/>
  <w15:docId w15:val="{BF8DD505-F2A5-464F-908F-27559044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53B10"/>
    <w:pPr>
      <w:tabs>
        <w:tab w:val="center" w:pos="4680"/>
        <w:tab w:val="right" w:pos="9360"/>
      </w:tabs>
    </w:pPr>
  </w:style>
  <w:style w:type="character" w:customStyle="1" w:styleId="HeaderChar">
    <w:name w:val="Header Char"/>
    <w:basedOn w:val="DefaultParagraphFont"/>
    <w:link w:val="Header"/>
    <w:uiPriority w:val="99"/>
    <w:rsid w:val="00B53B10"/>
  </w:style>
  <w:style w:type="paragraph" w:styleId="Footer">
    <w:name w:val="footer"/>
    <w:basedOn w:val="Normal"/>
    <w:link w:val="FooterChar"/>
    <w:uiPriority w:val="99"/>
    <w:unhideWhenUsed/>
    <w:rsid w:val="00B53B10"/>
    <w:pPr>
      <w:tabs>
        <w:tab w:val="center" w:pos="4680"/>
        <w:tab w:val="right" w:pos="9360"/>
      </w:tabs>
    </w:pPr>
  </w:style>
  <w:style w:type="character" w:customStyle="1" w:styleId="FooterChar">
    <w:name w:val="Footer Char"/>
    <w:basedOn w:val="DefaultParagraphFont"/>
    <w:link w:val="Footer"/>
    <w:uiPriority w:val="99"/>
    <w:rsid w:val="00B5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584</Words>
  <Characters>3332</Characters>
  <Application>Microsoft Office Word</Application>
  <DocSecurity>0</DocSecurity>
  <Lines>27</Lines>
  <Paragraphs>7</Paragraphs>
  <ScaleCrop>false</ScaleCrop>
  <Company>HP</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Bich Chau</dc:creator>
  <cp:lastModifiedBy>Lam Bich Chau</cp:lastModifiedBy>
  <cp:revision>9</cp:revision>
  <dcterms:created xsi:type="dcterms:W3CDTF">2024-03-14T10:33:00Z</dcterms:created>
  <dcterms:modified xsi:type="dcterms:W3CDTF">2024-03-14T10:50:00Z</dcterms:modified>
</cp:coreProperties>
</file>